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127EF" w:rsidRPr="00DD7CCD" w:rsidRDefault="004F1FD9" w:rsidP="007127EF">
      <w:pPr>
        <w:shd w:val="clear" w:color="auto" w:fill="FFFFFF"/>
        <w:spacing w:before="100" w:beforeAutospacing="1" w:after="100" w:afterAutospacing="1" w:line="240" w:lineRule="auto"/>
        <w:jc w:val="center"/>
        <w:outlineLvl w:val="2"/>
        <w:rPr>
          <w:rFonts w:eastAsia="Times New Roman" w:cs="Arial"/>
          <w:b/>
          <w:bCs/>
          <w:color w:val="000000" w:themeColor="text1"/>
          <w:sz w:val="40"/>
          <w:szCs w:val="40"/>
          <w:u w:val="single"/>
          <w:lang w:val="en-US"/>
        </w:rPr>
      </w:pPr>
      <w:r w:rsidRPr="00DD7CCD">
        <w:rPr>
          <w:rFonts w:eastAsia="Times New Roman" w:cs="Arial"/>
          <w:b/>
          <w:bCs/>
          <w:color w:val="000000" w:themeColor="text1"/>
          <w:sz w:val="40"/>
          <w:szCs w:val="40"/>
          <w:u w:val="single"/>
          <w:lang w:val="en-US"/>
        </w:rPr>
        <w:t>Mechanical Seal</w:t>
      </w:r>
      <w:r w:rsidR="00DD7CCD" w:rsidRPr="00DD7CCD">
        <w:rPr>
          <w:rFonts w:eastAsia="Times New Roman" w:cs="Arial"/>
          <w:b/>
          <w:bCs/>
          <w:color w:val="000000" w:themeColor="text1"/>
          <w:sz w:val="40"/>
          <w:szCs w:val="40"/>
          <w:u w:val="single"/>
          <w:lang w:val="en-US"/>
        </w:rPr>
        <w:t>s</w:t>
      </w:r>
    </w:p>
    <w:p w:rsidR="007127EF" w:rsidRPr="00DD7CCD" w:rsidRDefault="007127EF" w:rsidP="007127EF">
      <w:pPr>
        <w:shd w:val="clear" w:color="auto" w:fill="FFFFFF"/>
        <w:spacing w:before="100" w:beforeAutospacing="1" w:after="100" w:afterAutospacing="1" w:line="240" w:lineRule="auto"/>
        <w:jc w:val="center"/>
        <w:outlineLvl w:val="2"/>
        <w:rPr>
          <w:rFonts w:eastAsia="Times New Roman" w:cs="Arial"/>
          <w:b/>
          <w:bCs/>
          <w:color w:val="000000" w:themeColor="text1"/>
          <w:sz w:val="40"/>
          <w:szCs w:val="40"/>
          <w:u w:val="single"/>
          <w:lang w:val="en-US"/>
        </w:rPr>
      </w:pPr>
      <w:r w:rsidRPr="00DD7CCD">
        <w:rPr>
          <w:rFonts w:eastAsia="Times New Roman" w:cs="Arial"/>
          <w:b/>
          <w:bCs/>
          <w:color w:val="000000" w:themeColor="text1"/>
          <w:sz w:val="40"/>
          <w:szCs w:val="40"/>
          <w:u w:val="single"/>
          <w:lang w:val="en-US"/>
        </w:rPr>
        <w:t>General Information</w:t>
      </w:r>
    </w:p>
    <w:p w:rsidR="009960AC" w:rsidRPr="009960AC" w:rsidRDefault="009960AC" w:rsidP="009960AC">
      <w:pPr>
        <w:shd w:val="clear" w:color="auto" w:fill="FFFFFF"/>
        <w:spacing w:after="150" w:line="240" w:lineRule="auto"/>
        <w:ind w:left="165" w:right="150"/>
        <w:rPr>
          <w:rFonts w:eastAsia="Times New Roman" w:cs="Arial"/>
          <w:color w:val="000000" w:themeColor="text1"/>
          <w:sz w:val="20"/>
          <w:szCs w:val="20"/>
          <w:lang w:val="en-US"/>
        </w:rPr>
      </w:pPr>
      <w:r w:rsidRPr="009960AC">
        <w:rPr>
          <w:rFonts w:eastAsia="Times New Roman" w:cs="Arial"/>
          <w:color w:val="000000" w:themeColor="text1"/>
          <w:sz w:val="20"/>
          <w:szCs w:val="20"/>
          <w:lang w:val="en-US"/>
        </w:rPr>
        <w:t xml:space="preserve">A mechanical seal is a sealing device which forms a running seal between rotating and stationary parts. They were developed to overcome the disadvantages of compression packing. Leakage can be reduced to a level meeting environmental standards of government regulating agencies and maintenance costs can be lower. Advantages of mechanical seals over conventional packing are as follows: </w:t>
      </w:r>
    </w:p>
    <w:p w:rsidR="009960AC" w:rsidRPr="009960AC" w:rsidRDefault="009960AC" w:rsidP="009960AC">
      <w:pPr>
        <w:numPr>
          <w:ilvl w:val="0"/>
          <w:numId w:val="1"/>
        </w:numPr>
        <w:shd w:val="clear" w:color="auto" w:fill="FFFFFF"/>
        <w:spacing w:before="100" w:beforeAutospacing="1" w:after="100" w:afterAutospacing="1" w:line="240" w:lineRule="auto"/>
        <w:ind w:left="735"/>
        <w:rPr>
          <w:rFonts w:eastAsia="Times New Roman" w:cs="Arial"/>
          <w:color w:val="000000" w:themeColor="text1"/>
          <w:sz w:val="20"/>
          <w:szCs w:val="20"/>
          <w:lang w:val="en-US"/>
        </w:rPr>
      </w:pPr>
      <w:r w:rsidRPr="009960AC">
        <w:rPr>
          <w:rFonts w:eastAsia="Times New Roman" w:cs="Arial"/>
          <w:color w:val="000000" w:themeColor="text1"/>
          <w:sz w:val="20"/>
          <w:szCs w:val="20"/>
          <w:lang w:val="en-US"/>
        </w:rPr>
        <w:t xml:space="preserve">Zero or limited leakage of product (meet emission regulations.) </w:t>
      </w:r>
    </w:p>
    <w:p w:rsidR="009960AC" w:rsidRPr="009960AC" w:rsidRDefault="009960AC" w:rsidP="009960AC">
      <w:pPr>
        <w:numPr>
          <w:ilvl w:val="0"/>
          <w:numId w:val="1"/>
        </w:numPr>
        <w:shd w:val="clear" w:color="auto" w:fill="FFFFFF"/>
        <w:spacing w:before="100" w:beforeAutospacing="1" w:after="100" w:afterAutospacing="1" w:line="240" w:lineRule="auto"/>
        <w:ind w:left="735"/>
        <w:rPr>
          <w:rFonts w:eastAsia="Times New Roman" w:cs="Arial"/>
          <w:color w:val="000000" w:themeColor="text1"/>
          <w:sz w:val="20"/>
          <w:szCs w:val="20"/>
          <w:lang w:val="en-US"/>
        </w:rPr>
      </w:pPr>
      <w:r w:rsidRPr="009960AC">
        <w:rPr>
          <w:rFonts w:eastAsia="Times New Roman" w:cs="Arial"/>
          <w:color w:val="000000" w:themeColor="text1"/>
          <w:sz w:val="20"/>
          <w:szCs w:val="20"/>
          <w:lang w:val="en-US"/>
        </w:rPr>
        <w:t xml:space="preserve">Reduced friction and power loss. </w:t>
      </w:r>
    </w:p>
    <w:p w:rsidR="009960AC" w:rsidRPr="009960AC" w:rsidRDefault="009960AC" w:rsidP="009960AC">
      <w:pPr>
        <w:numPr>
          <w:ilvl w:val="0"/>
          <w:numId w:val="1"/>
        </w:numPr>
        <w:shd w:val="clear" w:color="auto" w:fill="FFFFFF"/>
        <w:spacing w:before="100" w:beforeAutospacing="1" w:after="100" w:afterAutospacing="1" w:line="240" w:lineRule="auto"/>
        <w:ind w:left="735"/>
        <w:rPr>
          <w:rFonts w:eastAsia="Times New Roman" w:cs="Arial"/>
          <w:color w:val="000000" w:themeColor="text1"/>
          <w:sz w:val="20"/>
          <w:szCs w:val="20"/>
          <w:lang w:val="en-US"/>
        </w:rPr>
      </w:pPr>
      <w:r w:rsidRPr="009960AC">
        <w:rPr>
          <w:rFonts w:eastAsia="Times New Roman" w:cs="Arial"/>
          <w:color w:val="000000" w:themeColor="text1"/>
          <w:sz w:val="20"/>
          <w:szCs w:val="20"/>
          <w:lang w:val="en-US"/>
        </w:rPr>
        <w:t xml:space="preserve">Elimination of shaft or sleeve wear. </w:t>
      </w:r>
    </w:p>
    <w:p w:rsidR="009960AC" w:rsidRPr="009960AC" w:rsidRDefault="009960AC" w:rsidP="009960AC">
      <w:pPr>
        <w:numPr>
          <w:ilvl w:val="0"/>
          <w:numId w:val="1"/>
        </w:numPr>
        <w:shd w:val="clear" w:color="auto" w:fill="FFFFFF"/>
        <w:spacing w:before="100" w:beforeAutospacing="1" w:after="100" w:afterAutospacing="1" w:line="240" w:lineRule="auto"/>
        <w:ind w:left="735"/>
        <w:rPr>
          <w:rFonts w:eastAsia="Times New Roman" w:cs="Arial"/>
          <w:color w:val="000000" w:themeColor="text1"/>
          <w:sz w:val="20"/>
          <w:szCs w:val="20"/>
          <w:lang w:val="en-US"/>
        </w:rPr>
      </w:pPr>
      <w:r w:rsidRPr="009960AC">
        <w:rPr>
          <w:rFonts w:eastAsia="Times New Roman" w:cs="Arial"/>
          <w:color w:val="000000" w:themeColor="text1"/>
          <w:sz w:val="20"/>
          <w:szCs w:val="20"/>
          <w:lang w:val="en-US"/>
        </w:rPr>
        <w:t xml:space="preserve">Reduced maintenance costs. </w:t>
      </w:r>
    </w:p>
    <w:p w:rsidR="009960AC" w:rsidRPr="009960AC" w:rsidRDefault="009960AC" w:rsidP="009960AC">
      <w:pPr>
        <w:numPr>
          <w:ilvl w:val="0"/>
          <w:numId w:val="1"/>
        </w:numPr>
        <w:shd w:val="clear" w:color="auto" w:fill="FFFFFF"/>
        <w:spacing w:before="100" w:beforeAutospacing="1" w:after="100" w:afterAutospacing="1" w:line="240" w:lineRule="auto"/>
        <w:ind w:left="735"/>
        <w:rPr>
          <w:rFonts w:eastAsia="Times New Roman" w:cs="Arial"/>
          <w:color w:val="000000" w:themeColor="text1"/>
          <w:sz w:val="20"/>
          <w:szCs w:val="20"/>
          <w:lang w:val="en-US"/>
        </w:rPr>
      </w:pPr>
      <w:r w:rsidRPr="009960AC">
        <w:rPr>
          <w:rFonts w:eastAsia="Times New Roman" w:cs="Arial"/>
          <w:color w:val="000000" w:themeColor="text1"/>
          <w:sz w:val="20"/>
          <w:szCs w:val="20"/>
          <w:lang w:val="en-US"/>
        </w:rPr>
        <w:t xml:space="preserve">Ability to seal higher pressures and more corrosive environments. </w:t>
      </w:r>
    </w:p>
    <w:p w:rsidR="009960AC" w:rsidRPr="009960AC" w:rsidRDefault="009960AC" w:rsidP="009960AC">
      <w:pPr>
        <w:numPr>
          <w:ilvl w:val="0"/>
          <w:numId w:val="1"/>
        </w:numPr>
        <w:shd w:val="clear" w:color="auto" w:fill="FFFFFF"/>
        <w:spacing w:before="100" w:beforeAutospacing="1" w:after="100" w:afterAutospacing="1" w:line="240" w:lineRule="auto"/>
        <w:ind w:left="735"/>
        <w:rPr>
          <w:rFonts w:eastAsia="Times New Roman" w:cs="Arial"/>
          <w:color w:val="000000" w:themeColor="text1"/>
          <w:sz w:val="20"/>
          <w:szCs w:val="20"/>
          <w:lang w:val="en-US"/>
        </w:rPr>
      </w:pPr>
      <w:r w:rsidRPr="009960AC">
        <w:rPr>
          <w:rFonts w:eastAsia="Times New Roman" w:cs="Arial"/>
          <w:color w:val="000000" w:themeColor="text1"/>
          <w:sz w:val="20"/>
          <w:szCs w:val="20"/>
          <w:lang w:val="en-US"/>
        </w:rPr>
        <w:t>The wide variety of designs allows use of mechanical seals in almost all pump applications.</w:t>
      </w:r>
    </w:p>
    <w:p w:rsidR="009960AC" w:rsidRPr="009960AC" w:rsidRDefault="009960AC" w:rsidP="009960AC">
      <w:pPr>
        <w:shd w:val="clear" w:color="auto" w:fill="FFFFFF"/>
        <w:spacing w:after="150" w:line="240" w:lineRule="auto"/>
        <w:ind w:left="165" w:right="150"/>
        <w:rPr>
          <w:rFonts w:eastAsia="Times New Roman" w:cs="Arial"/>
          <w:color w:val="000000" w:themeColor="text1"/>
          <w:sz w:val="20"/>
          <w:szCs w:val="20"/>
          <w:lang w:val="en-US"/>
        </w:rPr>
      </w:pPr>
      <w:r w:rsidRPr="009960AC">
        <w:rPr>
          <w:rFonts w:eastAsia="Times New Roman" w:cs="Arial"/>
          <w:b/>
          <w:bCs/>
          <w:color w:val="000000" w:themeColor="text1"/>
          <w:sz w:val="20"/>
          <w:szCs w:val="20"/>
          <w:lang w:val="en-US"/>
        </w:rPr>
        <w:t>The Basic Mechanical Seal</w:t>
      </w:r>
      <w:r w:rsidRPr="009960AC">
        <w:rPr>
          <w:rFonts w:eastAsia="Times New Roman" w:cs="Arial"/>
          <w:color w:val="000000" w:themeColor="text1"/>
          <w:sz w:val="20"/>
          <w:szCs w:val="20"/>
          <w:lang w:val="en-US"/>
        </w:rPr>
        <w:t xml:space="preserve"> </w:t>
      </w:r>
      <w:r w:rsidRPr="009960AC">
        <w:rPr>
          <w:rFonts w:eastAsia="Times New Roman" w:cs="Arial"/>
          <w:color w:val="000000" w:themeColor="text1"/>
          <w:sz w:val="20"/>
          <w:szCs w:val="20"/>
          <w:lang w:val="en-US"/>
        </w:rPr>
        <w:br/>
        <w:t xml:space="preserve">All mechanical seals are constructed of three basic sets of parts as shown in Fig. 9: </w:t>
      </w:r>
    </w:p>
    <w:p w:rsidR="009960AC" w:rsidRPr="009960AC" w:rsidRDefault="009960AC" w:rsidP="009960AC">
      <w:pPr>
        <w:numPr>
          <w:ilvl w:val="0"/>
          <w:numId w:val="2"/>
        </w:numPr>
        <w:shd w:val="clear" w:color="auto" w:fill="FFFFFF"/>
        <w:spacing w:before="100" w:beforeAutospacing="1" w:after="100" w:afterAutospacing="1" w:line="240" w:lineRule="auto"/>
        <w:ind w:left="735"/>
        <w:rPr>
          <w:rFonts w:eastAsia="Times New Roman" w:cs="Arial"/>
          <w:color w:val="000000" w:themeColor="text1"/>
          <w:sz w:val="20"/>
          <w:szCs w:val="20"/>
          <w:lang w:val="en-US"/>
        </w:rPr>
      </w:pPr>
      <w:r w:rsidRPr="009960AC">
        <w:rPr>
          <w:rFonts w:eastAsia="Times New Roman" w:cs="Arial"/>
          <w:color w:val="000000" w:themeColor="text1"/>
          <w:sz w:val="20"/>
          <w:szCs w:val="20"/>
          <w:lang w:val="en-US"/>
        </w:rPr>
        <w:t xml:space="preserve">A set of primary seal faces: one rotary and one </w:t>
      </w:r>
      <w:proofErr w:type="gramStart"/>
      <w:r w:rsidRPr="009960AC">
        <w:rPr>
          <w:rFonts w:eastAsia="Times New Roman" w:cs="Arial"/>
          <w:color w:val="000000" w:themeColor="text1"/>
          <w:sz w:val="20"/>
          <w:szCs w:val="20"/>
          <w:lang w:val="en-US"/>
        </w:rPr>
        <w:t>stationary ?</w:t>
      </w:r>
      <w:proofErr w:type="gramEnd"/>
      <w:r w:rsidRPr="009960AC">
        <w:rPr>
          <w:rFonts w:eastAsia="Times New Roman" w:cs="Arial"/>
          <w:color w:val="000000" w:themeColor="text1"/>
          <w:sz w:val="20"/>
          <w:szCs w:val="20"/>
          <w:lang w:val="en-US"/>
        </w:rPr>
        <w:t xml:space="preserve"> </w:t>
      </w:r>
      <w:proofErr w:type="gramStart"/>
      <w:r w:rsidRPr="009960AC">
        <w:rPr>
          <w:rFonts w:eastAsia="Times New Roman" w:cs="Arial"/>
          <w:color w:val="000000" w:themeColor="text1"/>
          <w:sz w:val="20"/>
          <w:szCs w:val="20"/>
          <w:lang w:val="en-US"/>
        </w:rPr>
        <w:t>shown</w:t>
      </w:r>
      <w:proofErr w:type="gramEnd"/>
      <w:r w:rsidRPr="009960AC">
        <w:rPr>
          <w:rFonts w:eastAsia="Times New Roman" w:cs="Arial"/>
          <w:color w:val="000000" w:themeColor="text1"/>
          <w:sz w:val="20"/>
          <w:szCs w:val="20"/>
          <w:lang w:val="en-US"/>
        </w:rPr>
        <w:t xml:space="preserve"> in Fig. 9 as seal ring and insert. </w:t>
      </w:r>
    </w:p>
    <w:p w:rsidR="009960AC" w:rsidRPr="009960AC" w:rsidRDefault="009960AC" w:rsidP="009960AC">
      <w:pPr>
        <w:numPr>
          <w:ilvl w:val="0"/>
          <w:numId w:val="2"/>
        </w:numPr>
        <w:shd w:val="clear" w:color="auto" w:fill="FFFFFF"/>
        <w:spacing w:before="100" w:beforeAutospacing="1" w:after="100" w:afterAutospacing="1" w:line="240" w:lineRule="auto"/>
        <w:ind w:left="735"/>
        <w:rPr>
          <w:rFonts w:eastAsia="Times New Roman" w:cs="Arial"/>
          <w:color w:val="000000" w:themeColor="text1"/>
          <w:sz w:val="20"/>
          <w:szCs w:val="20"/>
          <w:lang w:val="en-US"/>
        </w:rPr>
      </w:pPr>
      <w:r w:rsidRPr="009960AC">
        <w:rPr>
          <w:rFonts w:eastAsia="Times New Roman" w:cs="Arial"/>
          <w:color w:val="000000" w:themeColor="text1"/>
          <w:sz w:val="20"/>
          <w:szCs w:val="20"/>
          <w:lang w:val="en-US"/>
        </w:rPr>
        <w:t xml:space="preserve">A set of secondary seals known as </w:t>
      </w:r>
      <w:proofErr w:type="gramStart"/>
      <w:r w:rsidRPr="009960AC">
        <w:rPr>
          <w:rFonts w:eastAsia="Times New Roman" w:cs="Arial"/>
          <w:color w:val="000000" w:themeColor="text1"/>
          <w:sz w:val="20"/>
          <w:szCs w:val="20"/>
          <w:lang w:val="en-US"/>
        </w:rPr>
        <w:t>shaft  packing’s</w:t>
      </w:r>
      <w:proofErr w:type="gramEnd"/>
      <w:r w:rsidRPr="009960AC">
        <w:rPr>
          <w:rFonts w:eastAsia="Times New Roman" w:cs="Arial"/>
          <w:color w:val="000000" w:themeColor="text1"/>
          <w:sz w:val="20"/>
          <w:szCs w:val="20"/>
          <w:lang w:val="en-US"/>
        </w:rPr>
        <w:t xml:space="preserve"> and insert mountings such as 0-rings, wedges and V-rings. </w:t>
      </w:r>
    </w:p>
    <w:p w:rsidR="009960AC" w:rsidRPr="009960AC" w:rsidRDefault="009960AC" w:rsidP="009960AC">
      <w:pPr>
        <w:numPr>
          <w:ilvl w:val="0"/>
          <w:numId w:val="2"/>
        </w:numPr>
        <w:shd w:val="clear" w:color="auto" w:fill="FFFFFF"/>
        <w:spacing w:before="100" w:beforeAutospacing="1" w:after="100" w:afterAutospacing="1" w:line="240" w:lineRule="auto"/>
        <w:ind w:left="735"/>
        <w:rPr>
          <w:rFonts w:eastAsia="Times New Roman" w:cs="Arial"/>
          <w:color w:val="000000" w:themeColor="text1"/>
          <w:sz w:val="20"/>
          <w:szCs w:val="20"/>
          <w:lang w:val="en-US"/>
        </w:rPr>
      </w:pPr>
      <w:r w:rsidRPr="009960AC">
        <w:rPr>
          <w:rFonts w:eastAsia="Times New Roman" w:cs="Arial"/>
          <w:color w:val="000000" w:themeColor="text1"/>
          <w:sz w:val="20"/>
          <w:szCs w:val="20"/>
          <w:lang w:val="en-US"/>
        </w:rPr>
        <w:t>Mechanical seal hardware including gland rings, collars, compression rings, pins, springs and bellows.</w:t>
      </w:r>
    </w:p>
    <w:p w:rsidR="009960AC" w:rsidRPr="009960AC" w:rsidRDefault="009960AC" w:rsidP="009960AC">
      <w:pPr>
        <w:shd w:val="clear" w:color="auto" w:fill="FFFFFF"/>
        <w:spacing w:before="100" w:beforeAutospacing="1" w:after="100" w:afterAutospacing="1" w:line="240" w:lineRule="auto"/>
        <w:rPr>
          <w:rFonts w:eastAsia="Times New Roman" w:cs="Arial"/>
          <w:color w:val="000000" w:themeColor="text1"/>
          <w:sz w:val="20"/>
          <w:szCs w:val="20"/>
          <w:lang w:val="en-US"/>
        </w:rPr>
      </w:pPr>
    </w:p>
    <w:p w:rsidR="009960AC" w:rsidRPr="009960AC" w:rsidRDefault="009960AC" w:rsidP="009960AC">
      <w:pPr>
        <w:jc w:val="center"/>
        <w:rPr>
          <w:rFonts w:cs="Arial"/>
          <w:sz w:val="20"/>
          <w:szCs w:val="20"/>
        </w:rPr>
      </w:pPr>
      <w:r w:rsidRPr="009960AC">
        <w:rPr>
          <w:rFonts w:cs="Arial"/>
          <w:noProof/>
          <w:sz w:val="20"/>
          <w:szCs w:val="20"/>
          <w:lang w:val="en-US"/>
        </w:rPr>
        <w:drawing>
          <wp:inline distT="0" distB="0" distL="0" distR="0">
            <wp:extent cx="3790950" cy="2228850"/>
            <wp:effectExtent l="19050" t="0" r="0" b="0"/>
            <wp:docPr id="3" name="Picture 1" descr="http://www.gouldspumps.com/download_files/pump_fundamentals/sect_b4a_fig0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gouldspumps.com/download_files/pump_fundamentals/sect_b4a_fig09.gif"/>
                    <pic:cNvPicPr>
                      <a:picLocks noChangeAspect="1" noChangeArrowheads="1"/>
                    </pic:cNvPicPr>
                  </pic:nvPicPr>
                  <pic:blipFill>
                    <a:blip r:embed="rId5" cstate="print"/>
                    <a:srcRect/>
                    <a:stretch>
                      <a:fillRect/>
                    </a:stretch>
                  </pic:blipFill>
                  <pic:spPr bwMode="auto">
                    <a:xfrm>
                      <a:off x="0" y="0"/>
                      <a:ext cx="3790950" cy="2228850"/>
                    </a:xfrm>
                    <a:prstGeom prst="rect">
                      <a:avLst/>
                    </a:prstGeom>
                    <a:noFill/>
                    <a:ln w="9525">
                      <a:noFill/>
                      <a:miter lim="800000"/>
                      <a:headEnd/>
                      <a:tailEnd/>
                    </a:ln>
                  </pic:spPr>
                </pic:pic>
              </a:graphicData>
            </a:graphic>
          </wp:inline>
        </w:drawing>
      </w:r>
    </w:p>
    <w:p w:rsidR="009960AC" w:rsidRPr="009960AC" w:rsidRDefault="009960AC" w:rsidP="009960AC">
      <w:pPr>
        <w:jc w:val="center"/>
        <w:rPr>
          <w:rFonts w:cs="Arial"/>
          <w:sz w:val="20"/>
          <w:szCs w:val="20"/>
        </w:rPr>
      </w:pPr>
    </w:p>
    <w:p w:rsidR="009960AC" w:rsidRPr="009960AC" w:rsidRDefault="009960AC" w:rsidP="009960AC">
      <w:pPr>
        <w:shd w:val="clear" w:color="auto" w:fill="FFFFFF"/>
        <w:spacing w:line="240" w:lineRule="auto"/>
        <w:jc w:val="center"/>
        <w:rPr>
          <w:rFonts w:eastAsia="Times New Roman" w:cs="Arial"/>
          <w:color w:val="000000" w:themeColor="text1"/>
          <w:sz w:val="20"/>
          <w:szCs w:val="20"/>
          <w:lang w:val="en-US"/>
        </w:rPr>
      </w:pPr>
      <w:r w:rsidRPr="009960AC">
        <w:rPr>
          <w:rFonts w:eastAsia="Times New Roman" w:cs="Arial"/>
          <w:color w:val="000000" w:themeColor="text1"/>
          <w:sz w:val="20"/>
          <w:szCs w:val="20"/>
          <w:lang w:val="en-US"/>
        </w:rPr>
        <w:t xml:space="preserve">Fig. 9 </w:t>
      </w:r>
      <w:proofErr w:type="gramStart"/>
      <w:r w:rsidRPr="009960AC">
        <w:rPr>
          <w:rFonts w:eastAsia="Times New Roman" w:cs="Arial"/>
          <w:color w:val="000000" w:themeColor="text1"/>
          <w:sz w:val="20"/>
          <w:szCs w:val="20"/>
          <w:lang w:val="en-US"/>
        </w:rPr>
        <w:t>A</w:t>
      </w:r>
      <w:proofErr w:type="gramEnd"/>
      <w:r w:rsidRPr="009960AC">
        <w:rPr>
          <w:rFonts w:eastAsia="Times New Roman" w:cs="Arial"/>
          <w:color w:val="000000" w:themeColor="text1"/>
          <w:sz w:val="20"/>
          <w:szCs w:val="20"/>
          <w:lang w:val="en-US"/>
        </w:rPr>
        <w:t xml:space="preserve"> Simple </w:t>
      </w:r>
      <w:proofErr w:type="spellStart"/>
      <w:r w:rsidRPr="009960AC">
        <w:rPr>
          <w:rFonts w:eastAsia="Times New Roman" w:cs="Arial"/>
          <w:color w:val="000000" w:themeColor="text1"/>
          <w:sz w:val="20"/>
          <w:szCs w:val="20"/>
          <w:lang w:val="en-US"/>
        </w:rPr>
        <w:t>Mechcanical</w:t>
      </w:r>
      <w:proofErr w:type="spellEnd"/>
      <w:r w:rsidRPr="009960AC">
        <w:rPr>
          <w:rFonts w:eastAsia="Times New Roman" w:cs="Arial"/>
          <w:color w:val="000000" w:themeColor="text1"/>
          <w:sz w:val="20"/>
          <w:szCs w:val="20"/>
          <w:lang w:val="en-US"/>
        </w:rPr>
        <w:t xml:space="preserve"> Seal</w:t>
      </w:r>
    </w:p>
    <w:p w:rsidR="009960AC" w:rsidRPr="009960AC" w:rsidRDefault="009960AC" w:rsidP="009960AC">
      <w:pPr>
        <w:shd w:val="clear" w:color="auto" w:fill="FFFFFF"/>
        <w:spacing w:line="240" w:lineRule="auto"/>
        <w:jc w:val="center"/>
        <w:rPr>
          <w:rFonts w:eastAsia="Times New Roman" w:cs="Arial"/>
          <w:iCs/>
          <w:color w:val="636466"/>
          <w:sz w:val="20"/>
          <w:szCs w:val="20"/>
          <w:lang w:val="en-US"/>
        </w:rPr>
      </w:pPr>
    </w:p>
    <w:p w:rsidR="009960AC" w:rsidRPr="009960AC" w:rsidRDefault="009960AC" w:rsidP="009960AC">
      <w:pPr>
        <w:shd w:val="clear" w:color="auto" w:fill="FFFFFF"/>
        <w:spacing w:line="240" w:lineRule="auto"/>
        <w:rPr>
          <w:rFonts w:eastAsia="Times New Roman" w:cs="Arial"/>
          <w:iCs/>
          <w:color w:val="636466"/>
          <w:sz w:val="20"/>
          <w:szCs w:val="20"/>
          <w:lang w:val="en-US"/>
        </w:rPr>
      </w:pPr>
    </w:p>
    <w:p w:rsidR="009960AC" w:rsidRDefault="009960AC" w:rsidP="009960AC">
      <w:pPr>
        <w:shd w:val="clear" w:color="auto" w:fill="FFFFFF"/>
        <w:spacing w:line="240" w:lineRule="auto"/>
        <w:jc w:val="center"/>
        <w:rPr>
          <w:rFonts w:eastAsia="Times New Roman" w:cs="Arial"/>
          <w:iCs/>
          <w:color w:val="636466"/>
          <w:sz w:val="20"/>
          <w:szCs w:val="20"/>
          <w:lang w:val="en-US"/>
        </w:rPr>
      </w:pPr>
    </w:p>
    <w:p w:rsidR="009960AC" w:rsidRPr="009960AC" w:rsidRDefault="009960AC" w:rsidP="009960AC">
      <w:pPr>
        <w:shd w:val="clear" w:color="auto" w:fill="FFFFFF"/>
        <w:spacing w:line="240" w:lineRule="auto"/>
        <w:jc w:val="center"/>
        <w:rPr>
          <w:rFonts w:eastAsia="Times New Roman" w:cs="Arial"/>
          <w:iCs/>
          <w:color w:val="636466"/>
          <w:sz w:val="20"/>
          <w:szCs w:val="20"/>
          <w:lang w:val="en-US"/>
        </w:rPr>
      </w:pPr>
    </w:p>
    <w:p w:rsidR="009960AC" w:rsidRPr="009960AC" w:rsidRDefault="009960AC" w:rsidP="009960AC">
      <w:pPr>
        <w:shd w:val="clear" w:color="auto" w:fill="FFFFFF"/>
        <w:spacing w:line="240" w:lineRule="auto"/>
        <w:jc w:val="center"/>
        <w:rPr>
          <w:rFonts w:eastAsia="Times New Roman" w:cs="Arial"/>
          <w:color w:val="636466"/>
          <w:sz w:val="20"/>
          <w:szCs w:val="20"/>
          <w:lang w:val="en-US"/>
        </w:rPr>
      </w:pPr>
    </w:p>
    <w:p w:rsidR="009960AC" w:rsidRPr="009960AC" w:rsidRDefault="009960AC" w:rsidP="009960AC">
      <w:pPr>
        <w:shd w:val="clear" w:color="auto" w:fill="FFFFFF"/>
        <w:spacing w:after="150" w:line="240" w:lineRule="auto"/>
        <w:ind w:left="165" w:right="150"/>
        <w:rPr>
          <w:rFonts w:eastAsia="Times New Roman" w:cs="Arial"/>
          <w:color w:val="000000" w:themeColor="text1"/>
          <w:sz w:val="20"/>
          <w:szCs w:val="20"/>
          <w:lang w:val="en-US"/>
        </w:rPr>
      </w:pPr>
      <w:r w:rsidRPr="009960AC">
        <w:rPr>
          <w:rFonts w:eastAsia="Times New Roman" w:cs="Arial"/>
          <w:color w:val="000000" w:themeColor="text1"/>
          <w:sz w:val="20"/>
          <w:szCs w:val="20"/>
          <w:lang w:val="en-US"/>
        </w:rPr>
        <w:t xml:space="preserve">How </w:t>
      </w:r>
      <w:proofErr w:type="gramStart"/>
      <w:r w:rsidRPr="009960AC">
        <w:rPr>
          <w:rFonts w:eastAsia="Times New Roman" w:cs="Arial"/>
          <w:color w:val="000000" w:themeColor="text1"/>
          <w:sz w:val="20"/>
          <w:szCs w:val="20"/>
          <w:lang w:val="en-US"/>
        </w:rPr>
        <w:t>A</w:t>
      </w:r>
      <w:proofErr w:type="gramEnd"/>
      <w:r w:rsidRPr="009960AC">
        <w:rPr>
          <w:rFonts w:eastAsia="Times New Roman" w:cs="Arial"/>
          <w:color w:val="000000" w:themeColor="text1"/>
          <w:sz w:val="20"/>
          <w:szCs w:val="20"/>
          <w:lang w:val="en-US"/>
        </w:rPr>
        <w:t xml:space="preserve"> Mechanical Seal Works </w:t>
      </w:r>
    </w:p>
    <w:p w:rsidR="009960AC" w:rsidRDefault="009960AC" w:rsidP="009960AC">
      <w:pPr>
        <w:shd w:val="clear" w:color="auto" w:fill="FFFFFF"/>
        <w:spacing w:after="150" w:line="240" w:lineRule="auto"/>
        <w:ind w:left="165" w:right="150"/>
        <w:rPr>
          <w:rFonts w:eastAsia="Times New Roman" w:cs="Arial"/>
          <w:color w:val="000000" w:themeColor="text1"/>
          <w:sz w:val="20"/>
          <w:szCs w:val="20"/>
          <w:lang w:val="en-US"/>
        </w:rPr>
      </w:pPr>
      <w:r w:rsidRPr="009960AC">
        <w:rPr>
          <w:rFonts w:eastAsia="Times New Roman" w:cs="Arial"/>
          <w:color w:val="000000" w:themeColor="text1"/>
          <w:sz w:val="20"/>
          <w:szCs w:val="20"/>
          <w:lang w:val="en-US"/>
        </w:rPr>
        <w:t xml:space="preserve">The primary seal is achieved by two very flat, lapped faces which create a difficult leakage path perpendicular to the shaft. Rubbing contact between these two flat mating surfaces minimizes leakage. As in all seals, one face is held stationary in </w:t>
      </w:r>
      <w:proofErr w:type="gramStart"/>
      <w:r w:rsidRPr="009960AC">
        <w:rPr>
          <w:rFonts w:eastAsia="Times New Roman" w:cs="Arial"/>
          <w:color w:val="000000" w:themeColor="text1"/>
          <w:sz w:val="20"/>
          <w:szCs w:val="20"/>
          <w:lang w:val="en-US"/>
        </w:rPr>
        <w:t>a housing</w:t>
      </w:r>
      <w:proofErr w:type="gramEnd"/>
      <w:r w:rsidRPr="009960AC">
        <w:rPr>
          <w:rFonts w:eastAsia="Times New Roman" w:cs="Arial"/>
          <w:color w:val="000000" w:themeColor="text1"/>
          <w:sz w:val="20"/>
          <w:szCs w:val="20"/>
          <w:lang w:val="en-US"/>
        </w:rPr>
        <w:t xml:space="preserve"> and the other face is fixed to, and rotates with, the shaft. One of the faces is usually a non-galling material such as carbon-graphite. The other is usually a relatively hard material like silicon-carbide. Dissimilar materials are usually used for the stationary insert and the rotating seal ring face in order to prevent adhesion of the two faces. The softer face usually has the smaller mating surface and is commonly called the wear nose. </w:t>
      </w:r>
    </w:p>
    <w:p w:rsidR="00DD7CCD" w:rsidRPr="009960AC" w:rsidRDefault="00DD7CCD" w:rsidP="009960AC">
      <w:pPr>
        <w:shd w:val="clear" w:color="auto" w:fill="FFFFFF"/>
        <w:spacing w:after="150" w:line="240" w:lineRule="auto"/>
        <w:ind w:left="165" w:right="150"/>
        <w:rPr>
          <w:rFonts w:eastAsia="Times New Roman" w:cs="Arial"/>
          <w:color w:val="000000" w:themeColor="text1"/>
          <w:sz w:val="20"/>
          <w:szCs w:val="20"/>
          <w:lang w:val="en-US"/>
        </w:rPr>
      </w:pPr>
    </w:p>
    <w:p w:rsidR="009960AC" w:rsidRPr="009960AC" w:rsidRDefault="009960AC" w:rsidP="009960AC">
      <w:pPr>
        <w:shd w:val="clear" w:color="auto" w:fill="FFFFFF"/>
        <w:spacing w:after="150" w:line="240" w:lineRule="auto"/>
        <w:ind w:left="165" w:right="150"/>
        <w:rPr>
          <w:rFonts w:eastAsia="Times New Roman" w:cs="Arial"/>
          <w:color w:val="000000" w:themeColor="text1"/>
          <w:sz w:val="20"/>
          <w:szCs w:val="20"/>
          <w:lang w:val="en-US"/>
        </w:rPr>
      </w:pPr>
      <w:r w:rsidRPr="009960AC">
        <w:rPr>
          <w:rFonts w:eastAsia="Times New Roman" w:cs="Arial"/>
          <w:color w:val="000000" w:themeColor="text1"/>
          <w:sz w:val="20"/>
          <w:szCs w:val="20"/>
          <w:lang w:val="en-US"/>
        </w:rPr>
        <w:lastRenderedPageBreak/>
        <w:t xml:space="preserve">There are four main sealing points within an end face mechanical seal (Fig. 10). The primary seal is at the seal face, Point A. The leakage path at Point B is blocked by either </w:t>
      </w:r>
      <w:proofErr w:type="gramStart"/>
      <w:r w:rsidRPr="009960AC">
        <w:rPr>
          <w:rFonts w:eastAsia="Times New Roman" w:cs="Arial"/>
          <w:color w:val="000000" w:themeColor="text1"/>
          <w:sz w:val="20"/>
          <w:szCs w:val="20"/>
          <w:lang w:val="en-US"/>
        </w:rPr>
        <w:t>an</w:t>
      </w:r>
      <w:proofErr w:type="gramEnd"/>
      <w:r w:rsidRPr="009960AC">
        <w:rPr>
          <w:rFonts w:eastAsia="Times New Roman" w:cs="Arial"/>
          <w:color w:val="000000" w:themeColor="text1"/>
          <w:sz w:val="20"/>
          <w:szCs w:val="20"/>
          <w:lang w:val="en-US"/>
        </w:rPr>
        <w:t xml:space="preserve"> 0-ring, a V-ring or a wedge. Leakage paths at Points C and D are blocked by gaskets or 0-rings. </w:t>
      </w:r>
    </w:p>
    <w:p w:rsidR="009960AC" w:rsidRPr="009960AC" w:rsidRDefault="009960AC" w:rsidP="009960AC">
      <w:pPr>
        <w:jc w:val="center"/>
        <w:rPr>
          <w:rFonts w:cs="Arial"/>
          <w:sz w:val="20"/>
          <w:szCs w:val="20"/>
        </w:rPr>
      </w:pPr>
      <w:r w:rsidRPr="009960AC">
        <w:rPr>
          <w:rFonts w:cs="Arial"/>
          <w:noProof/>
          <w:sz w:val="20"/>
          <w:szCs w:val="20"/>
          <w:lang w:val="en-US"/>
        </w:rPr>
        <w:drawing>
          <wp:inline distT="0" distB="0" distL="0" distR="0">
            <wp:extent cx="3076575" cy="3324225"/>
            <wp:effectExtent l="19050" t="0" r="9525" b="0"/>
            <wp:docPr id="4" name="Picture 2" descr="http://www.gouldspumps.com/download_files/pump_fundamentals/sect_b4a_fig1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gouldspumps.com/download_files/pump_fundamentals/sect_b4a_fig10.gif"/>
                    <pic:cNvPicPr>
                      <a:picLocks noChangeAspect="1" noChangeArrowheads="1"/>
                    </pic:cNvPicPr>
                  </pic:nvPicPr>
                  <pic:blipFill>
                    <a:blip r:embed="rId6" cstate="print"/>
                    <a:srcRect/>
                    <a:stretch>
                      <a:fillRect/>
                    </a:stretch>
                  </pic:blipFill>
                  <pic:spPr bwMode="auto">
                    <a:xfrm>
                      <a:off x="0" y="0"/>
                      <a:ext cx="3076575" cy="3324225"/>
                    </a:xfrm>
                    <a:prstGeom prst="rect">
                      <a:avLst/>
                    </a:prstGeom>
                    <a:noFill/>
                    <a:ln w="9525">
                      <a:noFill/>
                      <a:miter lim="800000"/>
                      <a:headEnd/>
                      <a:tailEnd/>
                    </a:ln>
                  </pic:spPr>
                </pic:pic>
              </a:graphicData>
            </a:graphic>
          </wp:inline>
        </w:drawing>
      </w:r>
    </w:p>
    <w:p w:rsidR="009960AC" w:rsidRPr="009960AC" w:rsidRDefault="009960AC" w:rsidP="009960AC">
      <w:pPr>
        <w:jc w:val="center"/>
        <w:rPr>
          <w:rFonts w:cs="Arial"/>
          <w:sz w:val="20"/>
          <w:szCs w:val="20"/>
        </w:rPr>
      </w:pPr>
    </w:p>
    <w:p w:rsidR="009960AC" w:rsidRPr="009960AC" w:rsidRDefault="009960AC" w:rsidP="009960AC">
      <w:pPr>
        <w:shd w:val="clear" w:color="auto" w:fill="FFFFFF"/>
        <w:spacing w:line="240" w:lineRule="auto"/>
        <w:jc w:val="center"/>
        <w:rPr>
          <w:rFonts w:eastAsia="Times New Roman" w:cs="Arial"/>
          <w:color w:val="000000" w:themeColor="text1"/>
          <w:sz w:val="20"/>
          <w:szCs w:val="20"/>
          <w:lang w:val="en-US"/>
        </w:rPr>
      </w:pPr>
      <w:r w:rsidRPr="009960AC">
        <w:rPr>
          <w:rFonts w:eastAsia="Times New Roman" w:cs="Arial"/>
          <w:color w:val="000000" w:themeColor="text1"/>
          <w:sz w:val="20"/>
          <w:szCs w:val="20"/>
          <w:lang w:val="en-US"/>
        </w:rPr>
        <w:t>Fig. 10 Sealing Points for Mechanical Seal</w:t>
      </w:r>
    </w:p>
    <w:p w:rsidR="009960AC" w:rsidRPr="009960AC" w:rsidRDefault="009960AC" w:rsidP="009960AC">
      <w:pPr>
        <w:jc w:val="center"/>
        <w:rPr>
          <w:rFonts w:cs="Arial"/>
          <w:sz w:val="20"/>
          <w:szCs w:val="20"/>
        </w:rPr>
      </w:pPr>
    </w:p>
    <w:p w:rsidR="009960AC" w:rsidRPr="009960AC" w:rsidRDefault="009960AC" w:rsidP="009960AC">
      <w:pPr>
        <w:jc w:val="center"/>
        <w:rPr>
          <w:rFonts w:cs="Arial"/>
          <w:sz w:val="20"/>
          <w:szCs w:val="20"/>
        </w:rPr>
      </w:pPr>
    </w:p>
    <w:p w:rsidR="009960AC" w:rsidRPr="009960AC" w:rsidRDefault="009960AC" w:rsidP="009960AC">
      <w:pPr>
        <w:shd w:val="clear" w:color="auto" w:fill="FFFFFF"/>
        <w:spacing w:after="150" w:line="240" w:lineRule="auto"/>
        <w:ind w:left="165" w:right="150"/>
        <w:rPr>
          <w:rFonts w:eastAsia="Times New Roman" w:cs="Arial"/>
          <w:color w:val="000000" w:themeColor="text1"/>
          <w:sz w:val="20"/>
          <w:szCs w:val="20"/>
          <w:lang w:val="en-US"/>
        </w:rPr>
      </w:pPr>
      <w:r w:rsidRPr="009960AC">
        <w:rPr>
          <w:rFonts w:eastAsia="Times New Roman" w:cs="Arial"/>
          <w:color w:val="000000" w:themeColor="text1"/>
          <w:sz w:val="20"/>
          <w:szCs w:val="20"/>
          <w:lang w:val="en-US"/>
        </w:rPr>
        <w:t xml:space="preserve">The faces in a typical mechanical seal are lubricated with a boundary layer of gas or liquid between the faces. In designing seals for the desired leakage, seal life, and energy consumption, the designer must consider how the faces are to be lubricated and select from a number of modes of seal face lubrication. </w:t>
      </w:r>
    </w:p>
    <w:p w:rsidR="009960AC" w:rsidRPr="009960AC" w:rsidRDefault="009960AC" w:rsidP="009960AC">
      <w:pPr>
        <w:shd w:val="clear" w:color="auto" w:fill="FFFFFF"/>
        <w:spacing w:after="150" w:line="240" w:lineRule="auto"/>
        <w:ind w:left="165" w:right="150"/>
        <w:rPr>
          <w:rFonts w:eastAsia="Times New Roman" w:cs="Arial"/>
          <w:color w:val="000000" w:themeColor="text1"/>
          <w:sz w:val="20"/>
          <w:szCs w:val="20"/>
          <w:lang w:val="en-US"/>
        </w:rPr>
      </w:pPr>
      <w:r w:rsidRPr="009960AC">
        <w:rPr>
          <w:rFonts w:eastAsia="Times New Roman" w:cs="Arial"/>
          <w:color w:val="000000" w:themeColor="text1"/>
          <w:sz w:val="20"/>
          <w:szCs w:val="20"/>
          <w:lang w:val="en-US"/>
        </w:rPr>
        <w:t xml:space="preserve">To select the best seal design, it's necessary to know as much as possible about the operating conditions and the product to be sealed. Complete information about the product and environment will allow selection of the best seal for the application. </w:t>
      </w:r>
    </w:p>
    <w:p w:rsidR="009960AC" w:rsidRPr="009960AC" w:rsidRDefault="009960AC" w:rsidP="009960AC">
      <w:pPr>
        <w:shd w:val="clear" w:color="auto" w:fill="FFFFFF"/>
        <w:spacing w:line="240" w:lineRule="auto"/>
        <w:jc w:val="center"/>
        <w:rPr>
          <w:rFonts w:eastAsia="Times New Roman" w:cs="Arial"/>
          <w:color w:val="000000" w:themeColor="text1"/>
          <w:sz w:val="20"/>
          <w:szCs w:val="20"/>
          <w:lang w:val="en-US"/>
        </w:rPr>
      </w:pPr>
      <w:r w:rsidRPr="009960AC">
        <w:rPr>
          <w:rFonts w:eastAsia="Times New Roman" w:cs="Arial"/>
          <w:color w:val="000000" w:themeColor="text1"/>
          <w:sz w:val="20"/>
          <w:szCs w:val="20"/>
          <w:lang w:val="en-US"/>
        </w:rPr>
        <w:t>Section B -- Pump Application Data</w:t>
      </w:r>
    </w:p>
    <w:p w:rsidR="009960AC" w:rsidRPr="009960AC" w:rsidRDefault="009960AC" w:rsidP="009960AC">
      <w:pPr>
        <w:shd w:val="clear" w:color="auto" w:fill="FFFFFF"/>
        <w:spacing w:after="150" w:line="240" w:lineRule="auto"/>
        <w:ind w:left="165" w:right="150"/>
        <w:rPr>
          <w:rFonts w:eastAsia="Times New Roman" w:cs="Arial"/>
          <w:color w:val="000000" w:themeColor="text1"/>
          <w:sz w:val="20"/>
          <w:szCs w:val="20"/>
          <w:lang w:val="en-US"/>
        </w:rPr>
      </w:pPr>
      <w:r w:rsidRPr="009960AC">
        <w:rPr>
          <w:rFonts w:eastAsia="Times New Roman" w:cs="Arial"/>
          <w:color w:val="000000" w:themeColor="text1"/>
          <w:sz w:val="20"/>
          <w:szCs w:val="20"/>
          <w:lang w:val="en-US"/>
        </w:rPr>
        <w:t xml:space="preserve">Mechanical Seal Types </w:t>
      </w:r>
      <w:r w:rsidRPr="009960AC">
        <w:rPr>
          <w:rFonts w:eastAsia="Times New Roman" w:cs="Arial"/>
          <w:color w:val="000000" w:themeColor="text1"/>
          <w:sz w:val="20"/>
          <w:szCs w:val="20"/>
          <w:lang w:val="en-US"/>
        </w:rPr>
        <w:br/>
        <w:t xml:space="preserve">Mechanical seals can be classified into several </w:t>
      </w:r>
      <w:proofErr w:type="spellStart"/>
      <w:r w:rsidRPr="009960AC">
        <w:rPr>
          <w:rFonts w:eastAsia="Times New Roman" w:cs="Arial"/>
          <w:color w:val="000000" w:themeColor="text1"/>
          <w:sz w:val="20"/>
          <w:szCs w:val="20"/>
          <w:lang w:val="en-US"/>
        </w:rPr>
        <w:t>tvpes</w:t>
      </w:r>
      <w:proofErr w:type="spellEnd"/>
      <w:r w:rsidRPr="009960AC">
        <w:rPr>
          <w:rFonts w:eastAsia="Times New Roman" w:cs="Arial"/>
          <w:color w:val="000000" w:themeColor="text1"/>
          <w:sz w:val="20"/>
          <w:szCs w:val="20"/>
          <w:lang w:val="en-US"/>
        </w:rPr>
        <w:t xml:space="preserve"> and arrangements: </w:t>
      </w:r>
    </w:p>
    <w:p w:rsidR="009960AC" w:rsidRPr="009960AC" w:rsidRDefault="009960AC" w:rsidP="009960AC">
      <w:pPr>
        <w:shd w:val="clear" w:color="auto" w:fill="FFFFFF"/>
        <w:spacing w:after="150" w:line="240" w:lineRule="auto"/>
        <w:ind w:left="165" w:right="150"/>
        <w:rPr>
          <w:rFonts w:eastAsia="Times New Roman" w:cs="Arial"/>
          <w:color w:val="000000" w:themeColor="text1"/>
          <w:sz w:val="20"/>
          <w:szCs w:val="20"/>
          <w:lang w:val="en-US"/>
        </w:rPr>
      </w:pPr>
    </w:p>
    <w:p w:rsidR="009960AC" w:rsidRPr="009960AC" w:rsidRDefault="009960AC" w:rsidP="009960AC">
      <w:pPr>
        <w:shd w:val="clear" w:color="auto" w:fill="FFFFFF"/>
        <w:spacing w:after="150" w:line="240" w:lineRule="auto"/>
        <w:ind w:left="165" w:right="150"/>
        <w:jc w:val="center"/>
        <w:rPr>
          <w:rFonts w:eastAsia="Times New Roman" w:cs="Arial"/>
          <w:color w:val="000000" w:themeColor="text1"/>
          <w:sz w:val="20"/>
          <w:szCs w:val="20"/>
          <w:lang w:val="en-US"/>
        </w:rPr>
      </w:pPr>
      <w:r w:rsidRPr="009960AC">
        <w:rPr>
          <w:rFonts w:eastAsia="Times New Roman" w:cs="Arial"/>
          <w:noProof/>
          <w:color w:val="000000" w:themeColor="text1"/>
          <w:sz w:val="20"/>
          <w:szCs w:val="20"/>
          <w:lang w:val="en-US"/>
        </w:rPr>
        <w:drawing>
          <wp:inline distT="0" distB="0" distL="0" distR="0">
            <wp:extent cx="3190875" cy="933450"/>
            <wp:effectExtent l="19050" t="0" r="9525" b="0"/>
            <wp:docPr id="11" name="Picture 5" descr="http://www.gouldspumps.com/download_files/pump_fundamentals/sect_b4a_fig1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gouldspumps.com/download_files/pump_fundamentals/sect_b4a_fig11.gif"/>
                    <pic:cNvPicPr>
                      <a:picLocks noChangeAspect="1" noChangeArrowheads="1"/>
                    </pic:cNvPicPr>
                  </pic:nvPicPr>
                  <pic:blipFill>
                    <a:blip r:embed="rId7" cstate="print"/>
                    <a:srcRect/>
                    <a:stretch>
                      <a:fillRect/>
                    </a:stretch>
                  </pic:blipFill>
                  <pic:spPr bwMode="auto">
                    <a:xfrm>
                      <a:off x="0" y="0"/>
                      <a:ext cx="3190875" cy="933450"/>
                    </a:xfrm>
                    <a:prstGeom prst="rect">
                      <a:avLst/>
                    </a:prstGeom>
                    <a:noFill/>
                    <a:ln w="9525">
                      <a:noFill/>
                      <a:miter lim="800000"/>
                      <a:headEnd/>
                      <a:tailEnd/>
                    </a:ln>
                  </pic:spPr>
                </pic:pic>
              </a:graphicData>
            </a:graphic>
          </wp:inline>
        </w:drawing>
      </w:r>
    </w:p>
    <w:p w:rsidR="009960AC" w:rsidRPr="009960AC" w:rsidRDefault="009960AC" w:rsidP="009960AC">
      <w:pPr>
        <w:shd w:val="clear" w:color="auto" w:fill="FFFFFF"/>
        <w:spacing w:line="240" w:lineRule="auto"/>
        <w:rPr>
          <w:rFonts w:eastAsia="Times New Roman" w:cs="Arial"/>
          <w:color w:val="000000" w:themeColor="text1"/>
          <w:sz w:val="20"/>
          <w:szCs w:val="20"/>
          <w:lang w:val="en-US"/>
        </w:rPr>
      </w:pPr>
      <w:r w:rsidRPr="009960AC">
        <w:rPr>
          <w:rFonts w:eastAsia="Times New Roman" w:cs="Arial"/>
          <w:color w:val="000000" w:themeColor="text1"/>
          <w:sz w:val="20"/>
          <w:szCs w:val="20"/>
          <w:lang w:val="en-US"/>
        </w:rPr>
        <w:br/>
        <w:t xml:space="preserve">PUSHER: </w:t>
      </w:r>
      <w:r w:rsidRPr="009960AC">
        <w:rPr>
          <w:rFonts w:eastAsia="Times New Roman" w:cs="Arial"/>
          <w:color w:val="000000" w:themeColor="text1"/>
          <w:sz w:val="20"/>
          <w:szCs w:val="20"/>
          <w:lang w:val="en-US"/>
        </w:rPr>
        <w:br/>
        <w:t xml:space="preserve">Incorporate secondary seals that move axially along a shaft or sleeve to maintain contact at the seal faces. This feature compensates for seal face wear and wobble due to misalignment. The pusher seals' advantage is that it's inexpensive and commercially available in a wide range of sizes and configurations. Its disadvantage is that ft's prone to secondary seal hang-up and fretting of the shaft or sleeve. Examples are Dura RO and Crane Type 9T. </w:t>
      </w:r>
    </w:p>
    <w:p w:rsidR="009960AC" w:rsidRPr="009960AC" w:rsidRDefault="009960AC" w:rsidP="009960AC">
      <w:pPr>
        <w:shd w:val="clear" w:color="auto" w:fill="FFFFFF"/>
        <w:spacing w:after="150" w:line="240" w:lineRule="auto"/>
        <w:ind w:left="165" w:right="150"/>
        <w:jc w:val="center"/>
        <w:rPr>
          <w:rFonts w:eastAsia="Times New Roman" w:cs="Arial"/>
          <w:color w:val="000000" w:themeColor="text1"/>
          <w:sz w:val="20"/>
          <w:szCs w:val="20"/>
          <w:lang w:val="en-US"/>
        </w:rPr>
      </w:pPr>
    </w:p>
    <w:p w:rsidR="009960AC" w:rsidRPr="009960AC" w:rsidRDefault="009960AC" w:rsidP="009960AC">
      <w:pPr>
        <w:shd w:val="clear" w:color="auto" w:fill="FFFFFF"/>
        <w:spacing w:after="150" w:line="240" w:lineRule="auto"/>
        <w:ind w:left="165" w:right="150"/>
        <w:jc w:val="center"/>
        <w:rPr>
          <w:rFonts w:eastAsia="Times New Roman" w:cs="Arial"/>
          <w:color w:val="000000" w:themeColor="text1"/>
          <w:sz w:val="20"/>
          <w:szCs w:val="20"/>
          <w:lang w:val="en-US"/>
        </w:rPr>
      </w:pPr>
      <w:r w:rsidRPr="009960AC">
        <w:rPr>
          <w:rFonts w:eastAsia="Times New Roman" w:cs="Arial"/>
          <w:noProof/>
          <w:color w:val="000000" w:themeColor="text1"/>
          <w:sz w:val="20"/>
          <w:szCs w:val="20"/>
          <w:lang w:val="en-US"/>
        </w:rPr>
        <w:lastRenderedPageBreak/>
        <w:drawing>
          <wp:inline distT="0" distB="0" distL="0" distR="0">
            <wp:extent cx="3162300" cy="1628775"/>
            <wp:effectExtent l="19050" t="0" r="0" b="0"/>
            <wp:docPr id="12" name="Picture 6" descr="http://www.gouldspumps.com/download_files/pump_fundamentals/sect_b4a_fig1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gouldspumps.com/download_files/pump_fundamentals/sect_b4a_fig13.gif"/>
                    <pic:cNvPicPr>
                      <a:picLocks noChangeAspect="1" noChangeArrowheads="1"/>
                    </pic:cNvPicPr>
                  </pic:nvPicPr>
                  <pic:blipFill>
                    <a:blip r:embed="rId8" cstate="print"/>
                    <a:srcRect/>
                    <a:stretch>
                      <a:fillRect/>
                    </a:stretch>
                  </pic:blipFill>
                  <pic:spPr bwMode="auto">
                    <a:xfrm>
                      <a:off x="0" y="0"/>
                      <a:ext cx="3162300" cy="1628775"/>
                    </a:xfrm>
                    <a:prstGeom prst="rect">
                      <a:avLst/>
                    </a:prstGeom>
                    <a:noFill/>
                    <a:ln w="9525">
                      <a:noFill/>
                      <a:miter lim="800000"/>
                      <a:headEnd/>
                      <a:tailEnd/>
                    </a:ln>
                  </pic:spPr>
                </pic:pic>
              </a:graphicData>
            </a:graphic>
          </wp:inline>
        </w:drawing>
      </w:r>
    </w:p>
    <w:p w:rsidR="009960AC" w:rsidRPr="009960AC" w:rsidRDefault="009960AC" w:rsidP="009960AC">
      <w:pPr>
        <w:shd w:val="clear" w:color="auto" w:fill="FFFFFF"/>
        <w:spacing w:line="240" w:lineRule="auto"/>
        <w:rPr>
          <w:rFonts w:eastAsia="Times New Roman" w:cs="Arial"/>
          <w:color w:val="000000" w:themeColor="text1"/>
          <w:sz w:val="20"/>
          <w:szCs w:val="20"/>
          <w:lang w:val="en-US"/>
        </w:rPr>
      </w:pPr>
      <w:r w:rsidRPr="009960AC">
        <w:rPr>
          <w:rFonts w:eastAsia="Times New Roman" w:cs="Arial"/>
          <w:color w:val="636466"/>
          <w:sz w:val="20"/>
          <w:szCs w:val="20"/>
          <w:lang w:val="en-US"/>
        </w:rPr>
        <w:br/>
      </w:r>
      <w:r w:rsidRPr="009960AC">
        <w:rPr>
          <w:rFonts w:eastAsia="Times New Roman" w:cs="Arial"/>
          <w:color w:val="000000" w:themeColor="text1"/>
          <w:sz w:val="20"/>
          <w:szCs w:val="20"/>
          <w:lang w:val="en-US"/>
        </w:rPr>
        <w:t xml:space="preserve">UNBALANCED: </w:t>
      </w:r>
      <w:r w:rsidRPr="009960AC">
        <w:rPr>
          <w:rFonts w:eastAsia="Times New Roman" w:cs="Arial"/>
          <w:color w:val="000000" w:themeColor="text1"/>
          <w:sz w:val="20"/>
          <w:szCs w:val="20"/>
          <w:lang w:val="en-US"/>
        </w:rPr>
        <w:br/>
        <w:t xml:space="preserve">They are inexpensive, leak less, and are more stable when subjected to vibration, misalignment, and </w:t>
      </w:r>
      <w:proofErr w:type="spellStart"/>
      <w:r w:rsidRPr="009960AC">
        <w:rPr>
          <w:rFonts w:eastAsia="Times New Roman" w:cs="Arial"/>
          <w:color w:val="000000" w:themeColor="text1"/>
          <w:sz w:val="20"/>
          <w:szCs w:val="20"/>
          <w:lang w:val="en-US"/>
        </w:rPr>
        <w:t>cavitation</w:t>
      </w:r>
      <w:proofErr w:type="spellEnd"/>
      <w:r w:rsidRPr="009960AC">
        <w:rPr>
          <w:rFonts w:eastAsia="Times New Roman" w:cs="Arial"/>
          <w:color w:val="000000" w:themeColor="text1"/>
          <w:sz w:val="20"/>
          <w:szCs w:val="20"/>
          <w:lang w:val="en-US"/>
        </w:rPr>
        <w:t xml:space="preserve">. The disadvantage is their relative low pressure limit. If the closing force exerted on the seal faces exceeds the pressure limit, the lubricating film between the faces is squeezed out and the highly loaded dry running seal fails. Examples are the Dura RO and Crane 9T. </w:t>
      </w:r>
    </w:p>
    <w:p w:rsidR="009960AC" w:rsidRPr="009960AC" w:rsidRDefault="009960AC" w:rsidP="009960AC">
      <w:pPr>
        <w:shd w:val="clear" w:color="auto" w:fill="FFFFFF"/>
        <w:spacing w:after="150" w:line="240" w:lineRule="auto"/>
        <w:ind w:left="165" w:right="150"/>
        <w:jc w:val="center"/>
        <w:rPr>
          <w:rFonts w:eastAsia="Times New Roman" w:cs="Arial"/>
          <w:color w:val="000000" w:themeColor="text1"/>
          <w:sz w:val="20"/>
          <w:szCs w:val="20"/>
          <w:lang w:val="en-US"/>
        </w:rPr>
      </w:pPr>
    </w:p>
    <w:p w:rsidR="009960AC" w:rsidRPr="009960AC" w:rsidRDefault="009960AC" w:rsidP="009960AC">
      <w:pPr>
        <w:shd w:val="clear" w:color="auto" w:fill="FFFFFF"/>
        <w:spacing w:after="150" w:line="240" w:lineRule="auto"/>
        <w:ind w:left="165" w:right="150"/>
        <w:jc w:val="center"/>
        <w:rPr>
          <w:rFonts w:eastAsia="Times New Roman" w:cs="Arial"/>
          <w:color w:val="000000" w:themeColor="text1"/>
          <w:sz w:val="20"/>
          <w:szCs w:val="20"/>
          <w:lang w:val="en-US"/>
        </w:rPr>
      </w:pPr>
    </w:p>
    <w:p w:rsidR="009960AC" w:rsidRPr="009960AC" w:rsidRDefault="009960AC" w:rsidP="009960AC">
      <w:pPr>
        <w:shd w:val="clear" w:color="auto" w:fill="FFFFFF"/>
        <w:spacing w:after="150" w:line="240" w:lineRule="auto"/>
        <w:ind w:left="165" w:right="150"/>
        <w:jc w:val="center"/>
        <w:rPr>
          <w:rFonts w:eastAsia="Times New Roman" w:cs="Arial"/>
          <w:color w:val="000000" w:themeColor="text1"/>
          <w:sz w:val="20"/>
          <w:szCs w:val="20"/>
          <w:lang w:val="en-US"/>
        </w:rPr>
      </w:pPr>
      <w:r w:rsidRPr="009960AC">
        <w:rPr>
          <w:rFonts w:eastAsia="Times New Roman" w:cs="Arial"/>
          <w:noProof/>
          <w:color w:val="000000" w:themeColor="text1"/>
          <w:sz w:val="20"/>
          <w:szCs w:val="20"/>
          <w:lang w:val="en-US"/>
        </w:rPr>
        <w:drawing>
          <wp:inline distT="0" distB="0" distL="0" distR="0">
            <wp:extent cx="2809875" cy="2286000"/>
            <wp:effectExtent l="19050" t="0" r="9525" b="0"/>
            <wp:docPr id="2" name="Picture 7" descr="http://www.gouldspumps.com/download_files/pump_fundamentals/sect_b4a_fig1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gouldspumps.com/download_files/pump_fundamentals/sect_b4a_fig15.gif"/>
                    <pic:cNvPicPr>
                      <a:picLocks noChangeAspect="1" noChangeArrowheads="1"/>
                    </pic:cNvPicPr>
                  </pic:nvPicPr>
                  <pic:blipFill>
                    <a:blip r:embed="rId9" cstate="print"/>
                    <a:srcRect/>
                    <a:stretch>
                      <a:fillRect/>
                    </a:stretch>
                  </pic:blipFill>
                  <pic:spPr bwMode="auto">
                    <a:xfrm>
                      <a:off x="0" y="0"/>
                      <a:ext cx="2809875" cy="2286000"/>
                    </a:xfrm>
                    <a:prstGeom prst="rect">
                      <a:avLst/>
                    </a:prstGeom>
                    <a:noFill/>
                    <a:ln w="9525">
                      <a:noFill/>
                      <a:miter lim="800000"/>
                      <a:headEnd/>
                      <a:tailEnd/>
                    </a:ln>
                  </pic:spPr>
                </pic:pic>
              </a:graphicData>
            </a:graphic>
          </wp:inline>
        </w:drawing>
      </w:r>
    </w:p>
    <w:p w:rsidR="009960AC" w:rsidRPr="009960AC" w:rsidRDefault="009960AC" w:rsidP="009960AC">
      <w:pPr>
        <w:shd w:val="clear" w:color="auto" w:fill="FFFFFF"/>
        <w:spacing w:after="150" w:line="240" w:lineRule="auto"/>
        <w:ind w:left="165" w:right="150"/>
        <w:jc w:val="center"/>
        <w:rPr>
          <w:rFonts w:eastAsia="Times New Roman" w:cs="Arial"/>
          <w:color w:val="000000" w:themeColor="text1"/>
          <w:sz w:val="20"/>
          <w:szCs w:val="20"/>
          <w:lang w:val="en-US"/>
        </w:rPr>
      </w:pPr>
    </w:p>
    <w:p w:rsidR="009960AC" w:rsidRPr="009960AC" w:rsidRDefault="009960AC" w:rsidP="009960AC">
      <w:pPr>
        <w:shd w:val="clear" w:color="auto" w:fill="FFFFFF"/>
        <w:spacing w:after="150" w:line="240" w:lineRule="auto"/>
        <w:ind w:right="150"/>
        <w:rPr>
          <w:rFonts w:eastAsia="Times New Roman" w:cs="Arial"/>
          <w:color w:val="000000" w:themeColor="text1"/>
          <w:sz w:val="20"/>
          <w:szCs w:val="20"/>
          <w:lang w:val="en-US"/>
        </w:rPr>
      </w:pPr>
    </w:p>
    <w:p w:rsidR="009960AC" w:rsidRPr="009960AC" w:rsidRDefault="009960AC" w:rsidP="009960AC">
      <w:pPr>
        <w:shd w:val="clear" w:color="auto" w:fill="FFFFFF"/>
        <w:spacing w:line="240" w:lineRule="auto"/>
        <w:rPr>
          <w:rFonts w:eastAsia="Times New Roman" w:cs="Arial"/>
          <w:color w:val="000000" w:themeColor="text1"/>
          <w:sz w:val="20"/>
          <w:szCs w:val="20"/>
          <w:lang w:val="en-US"/>
        </w:rPr>
      </w:pPr>
      <w:r w:rsidRPr="009960AC">
        <w:rPr>
          <w:rFonts w:eastAsia="Times New Roman" w:cs="Arial"/>
          <w:color w:val="000000" w:themeColor="text1"/>
          <w:sz w:val="20"/>
          <w:szCs w:val="20"/>
          <w:lang w:val="en-US"/>
        </w:rPr>
        <w:t xml:space="preserve">CONVENTIONAL: </w:t>
      </w:r>
      <w:r w:rsidRPr="009960AC">
        <w:rPr>
          <w:rFonts w:eastAsia="Times New Roman" w:cs="Arial"/>
          <w:color w:val="000000" w:themeColor="text1"/>
          <w:sz w:val="20"/>
          <w:szCs w:val="20"/>
          <w:lang w:val="en-US"/>
        </w:rPr>
        <w:br/>
        <w:t xml:space="preserve">Examples are the Dura RO and Crane Type 1 which require setting and alignment of the seal (single, double, tandem) on the shaft or sleeve of the pump. Although setting a mechanical seal is relatively simple, today's emphasis on reducing maintenance costs has increased preference for cartridge seals. </w:t>
      </w:r>
    </w:p>
    <w:p w:rsidR="009960AC" w:rsidRPr="009960AC" w:rsidRDefault="009960AC" w:rsidP="009960AC">
      <w:pPr>
        <w:shd w:val="clear" w:color="auto" w:fill="FFFFFF"/>
        <w:spacing w:after="150" w:line="240" w:lineRule="auto"/>
        <w:ind w:left="165" w:right="150"/>
        <w:jc w:val="center"/>
        <w:rPr>
          <w:rFonts w:eastAsia="Times New Roman" w:cs="Arial"/>
          <w:color w:val="000000" w:themeColor="text1"/>
          <w:sz w:val="20"/>
          <w:szCs w:val="20"/>
          <w:lang w:val="en-US"/>
        </w:rPr>
      </w:pPr>
    </w:p>
    <w:p w:rsidR="009960AC" w:rsidRPr="009960AC" w:rsidRDefault="009960AC" w:rsidP="009960AC">
      <w:pPr>
        <w:shd w:val="clear" w:color="auto" w:fill="FFFFFF"/>
        <w:spacing w:after="150" w:line="240" w:lineRule="auto"/>
        <w:ind w:left="165" w:right="150"/>
        <w:jc w:val="center"/>
        <w:rPr>
          <w:rFonts w:eastAsia="Times New Roman" w:cs="Arial"/>
          <w:color w:val="000000" w:themeColor="text1"/>
          <w:sz w:val="20"/>
          <w:szCs w:val="20"/>
          <w:lang w:val="en-US"/>
        </w:rPr>
      </w:pPr>
    </w:p>
    <w:p w:rsidR="009960AC" w:rsidRPr="009960AC" w:rsidRDefault="009960AC" w:rsidP="009960AC">
      <w:pPr>
        <w:shd w:val="clear" w:color="auto" w:fill="FFFFFF"/>
        <w:spacing w:after="150" w:line="240" w:lineRule="auto"/>
        <w:ind w:left="165" w:right="150"/>
        <w:jc w:val="center"/>
        <w:rPr>
          <w:rFonts w:eastAsia="Times New Roman" w:cs="Arial"/>
          <w:color w:val="000000" w:themeColor="text1"/>
          <w:sz w:val="20"/>
          <w:szCs w:val="20"/>
          <w:lang w:val="en-US"/>
        </w:rPr>
      </w:pPr>
      <w:r w:rsidRPr="009960AC">
        <w:rPr>
          <w:rFonts w:eastAsia="Times New Roman" w:cs="Arial"/>
          <w:noProof/>
          <w:color w:val="000000" w:themeColor="text1"/>
          <w:sz w:val="20"/>
          <w:szCs w:val="20"/>
          <w:lang w:val="en-US"/>
        </w:rPr>
        <w:drawing>
          <wp:inline distT="0" distB="0" distL="0" distR="0">
            <wp:extent cx="3257550" cy="933450"/>
            <wp:effectExtent l="19050" t="0" r="0" b="0"/>
            <wp:docPr id="14" name="Picture 8" descr="http://www.gouldspumps.com/download_files/pump_fundamentals/sect_b4a_fig1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gouldspumps.com/download_files/pump_fundamentals/sect_b4a_fig12.gif"/>
                    <pic:cNvPicPr>
                      <a:picLocks noChangeAspect="1" noChangeArrowheads="1"/>
                    </pic:cNvPicPr>
                  </pic:nvPicPr>
                  <pic:blipFill>
                    <a:blip r:embed="rId10" cstate="print"/>
                    <a:srcRect/>
                    <a:stretch>
                      <a:fillRect/>
                    </a:stretch>
                  </pic:blipFill>
                  <pic:spPr bwMode="auto">
                    <a:xfrm>
                      <a:off x="0" y="0"/>
                      <a:ext cx="3257550" cy="933450"/>
                    </a:xfrm>
                    <a:prstGeom prst="rect">
                      <a:avLst/>
                    </a:prstGeom>
                    <a:noFill/>
                    <a:ln w="9525">
                      <a:noFill/>
                      <a:miter lim="800000"/>
                      <a:headEnd/>
                      <a:tailEnd/>
                    </a:ln>
                  </pic:spPr>
                </pic:pic>
              </a:graphicData>
            </a:graphic>
          </wp:inline>
        </w:drawing>
      </w:r>
    </w:p>
    <w:p w:rsidR="009960AC" w:rsidRPr="009960AC" w:rsidRDefault="009960AC" w:rsidP="009960AC">
      <w:pPr>
        <w:shd w:val="clear" w:color="auto" w:fill="FFFFFF"/>
        <w:spacing w:after="150" w:line="240" w:lineRule="auto"/>
        <w:ind w:left="165" w:right="150"/>
        <w:jc w:val="center"/>
        <w:rPr>
          <w:rFonts w:eastAsia="Times New Roman" w:cs="Arial"/>
          <w:color w:val="000000" w:themeColor="text1"/>
          <w:sz w:val="20"/>
          <w:szCs w:val="20"/>
          <w:lang w:val="en-US"/>
        </w:rPr>
      </w:pPr>
    </w:p>
    <w:p w:rsidR="009960AC" w:rsidRPr="009960AC" w:rsidRDefault="009960AC" w:rsidP="009960AC">
      <w:pPr>
        <w:shd w:val="clear" w:color="auto" w:fill="FFFFFF"/>
        <w:spacing w:line="240" w:lineRule="auto"/>
        <w:rPr>
          <w:rFonts w:eastAsia="Times New Roman" w:cs="Arial"/>
          <w:color w:val="000000" w:themeColor="text1"/>
          <w:sz w:val="20"/>
          <w:szCs w:val="20"/>
          <w:lang w:val="en-US"/>
        </w:rPr>
      </w:pPr>
      <w:r w:rsidRPr="009960AC">
        <w:rPr>
          <w:rFonts w:eastAsia="Times New Roman" w:cs="Arial"/>
          <w:color w:val="000000" w:themeColor="text1"/>
          <w:sz w:val="20"/>
          <w:szCs w:val="20"/>
          <w:lang w:val="en-US"/>
        </w:rPr>
        <w:t xml:space="preserve">NON-PUSHER: </w:t>
      </w:r>
      <w:r w:rsidRPr="009960AC">
        <w:rPr>
          <w:rFonts w:eastAsia="Times New Roman" w:cs="Arial"/>
          <w:color w:val="000000" w:themeColor="text1"/>
          <w:sz w:val="20"/>
          <w:szCs w:val="20"/>
          <w:lang w:val="en-US"/>
        </w:rPr>
        <w:br/>
        <w:t xml:space="preserve">The non-pusher or bellows seal does not have to move along the shaft or sleeve to maintain seal face contact, The main advantages are its ability to handle high and low temperature applications, and does not require a secondary seal (not prone to secondary seal hang-up). A disadvantage of this style seal is that its thin bellows cross sections must be upgraded for use in corrosive environments Examples are Dura CBR and Crane 215, and </w:t>
      </w:r>
      <w:proofErr w:type="spellStart"/>
      <w:r w:rsidRPr="009960AC">
        <w:rPr>
          <w:rFonts w:eastAsia="Times New Roman" w:cs="Arial"/>
          <w:color w:val="000000" w:themeColor="text1"/>
          <w:sz w:val="20"/>
          <w:szCs w:val="20"/>
          <w:lang w:val="en-US"/>
        </w:rPr>
        <w:t>Sealol</w:t>
      </w:r>
      <w:proofErr w:type="spellEnd"/>
      <w:r w:rsidRPr="009960AC">
        <w:rPr>
          <w:rFonts w:eastAsia="Times New Roman" w:cs="Arial"/>
          <w:color w:val="000000" w:themeColor="text1"/>
          <w:sz w:val="20"/>
          <w:szCs w:val="20"/>
          <w:lang w:val="en-US"/>
        </w:rPr>
        <w:t xml:space="preserve"> 680. </w:t>
      </w:r>
    </w:p>
    <w:p w:rsidR="009960AC" w:rsidRPr="009960AC" w:rsidRDefault="009960AC" w:rsidP="009960AC">
      <w:pPr>
        <w:shd w:val="clear" w:color="auto" w:fill="FFFFFF"/>
        <w:spacing w:after="150" w:line="240" w:lineRule="auto"/>
        <w:ind w:left="165" w:right="150"/>
        <w:jc w:val="center"/>
        <w:rPr>
          <w:rFonts w:eastAsia="Times New Roman" w:cs="Arial"/>
          <w:color w:val="000000" w:themeColor="text1"/>
          <w:sz w:val="20"/>
          <w:szCs w:val="20"/>
          <w:lang w:val="en-US"/>
        </w:rPr>
      </w:pPr>
    </w:p>
    <w:p w:rsidR="009960AC" w:rsidRPr="009960AC" w:rsidRDefault="009960AC" w:rsidP="009960AC">
      <w:pPr>
        <w:shd w:val="clear" w:color="auto" w:fill="FFFFFF"/>
        <w:spacing w:after="150" w:line="240" w:lineRule="auto"/>
        <w:ind w:right="150"/>
        <w:rPr>
          <w:rFonts w:eastAsia="Times New Roman" w:cs="Arial"/>
          <w:color w:val="000000" w:themeColor="text1"/>
          <w:sz w:val="20"/>
          <w:szCs w:val="20"/>
          <w:lang w:val="en-US"/>
        </w:rPr>
      </w:pPr>
    </w:p>
    <w:p w:rsidR="009960AC" w:rsidRPr="009960AC" w:rsidRDefault="009960AC" w:rsidP="009960AC">
      <w:pPr>
        <w:shd w:val="clear" w:color="auto" w:fill="FFFFFF"/>
        <w:spacing w:after="150" w:line="240" w:lineRule="auto"/>
        <w:ind w:left="165" w:right="150"/>
        <w:jc w:val="center"/>
        <w:rPr>
          <w:rFonts w:eastAsia="Times New Roman" w:cs="Arial"/>
          <w:color w:val="000000" w:themeColor="text1"/>
          <w:sz w:val="20"/>
          <w:szCs w:val="20"/>
          <w:lang w:val="en-US"/>
        </w:rPr>
      </w:pPr>
      <w:r w:rsidRPr="009960AC">
        <w:rPr>
          <w:rFonts w:eastAsia="Times New Roman" w:cs="Arial"/>
          <w:noProof/>
          <w:color w:val="000000" w:themeColor="text1"/>
          <w:sz w:val="20"/>
          <w:szCs w:val="20"/>
          <w:lang w:val="en-US"/>
        </w:rPr>
        <w:drawing>
          <wp:inline distT="0" distB="0" distL="0" distR="0">
            <wp:extent cx="3238500" cy="1676400"/>
            <wp:effectExtent l="19050" t="0" r="0" b="0"/>
            <wp:docPr id="15" name="Picture 9" descr="http://www.gouldspumps.com/download_files/pump_fundamentals/sect_b4a_fig1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gouldspumps.com/download_files/pump_fundamentals/sect_b4a_fig14.gif"/>
                    <pic:cNvPicPr>
                      <a:picLocks noChangeAspect="1" noChangeArrowheads="1"/>
                    </pic:cNvPicPr>
                  </pic:nvPicPr>
                  <pic:blipFill>
                    <a:blip r:embed="rId11" cstate="print"/>
                    <a:srcRect/>
                    <a:stretch>
                      <a:fillRect/>
                    </a:stretch>
                  </pic:blipFill>
                  <pic:spPr bwMode="auto">
                    <a:xfrm>
                      <a:off x="0" y="0"/>
                      <a:ext cx="3238500" cy="1676400"/>
                    </a:xfrm>
                    <a:prstGeom prst="rect">
                      <a:avLst/>
                    </a:prstGeom>
                    <a:noFill/>
                    <a:ln w="9525">
                      <a:noFill/>
                      <a:miter lim="800000"/>
                      <a:headEnd/>
                      <a:tailEnd/>
                    </a:ln>
                  </pic:spPr>
                </pic:pic>
              </a:graphicData>
            </a:graphic>
          </wp:inline>
        </w:drawing>
      </w:r>
    </w:p>
    <w:p w:rsidR="009960AC" w:rsidRPr="009960AC" w:rsidRDefault="009960AC" w:rsidP="009960AC">
      <w:pPr>
        <w:shd w:val="clear" w:color="auto" w:fill="FFFFFF"/>
        <w:spacing w:after="150" w:line="240" w:lineRule="auto"/>
        <w:ind w:left="165" w:right="150"/>
        <w:jc w:val="center"/>
        <w:rPr>
          <w:rFonts w:eastAsia="Times New Roman" w:cs="Arial"/>
          <w:color w:val="000000" w:themeColor="text1"/>
          <w:sz w:val="20"/>
          <w:szCs w:val="20"/>
          <w:lang w:val="en-US"/>
        </w:rPr>
      </w:pPr>
    </w:p>
    <w:p w:rsidR="009960AC" w:rsidRPr="009960AC" w:rsidRDefault="009960AC" w:rsidP="009960AC">
      <w:pPr>
        <w:shd w:val="clear" w:color="auto" w:fill="FFFFFF"/>
        <w:spacing w:line="240" w:lineRule="auto"/>
        <w:rPr>
          <w:rFonts w:eastAsia="Times New Roman" w:cs="Arial"/>
          <w:color w:val="000000" w:themeColor="text1"/>
          <w:sz w:val="20"/>
          <w:szCs w:val="20"/>
          <w:lang w:val="en-US"/>
        </w:rPr>
      </w:pPr>
      <w:proofErr w:type="gramStart"/>
      <w:r w:rsidRPr="009960AC">
        <w:rPr>
          <w:rFonts w:eastAsia="Times New Roman" w:cs="Arial"/>
          <w:color w:val="000000" w:themeColor="text1"/>
          <w:sz w:val="20"/>
          <w:szCs w:val="20"/>
          <w:lang w:val="en-US"/>
        </w:rPr>
        <w:t xml:space="preserve">BALANCED: </w:t>
      </w:r>
      <w:r w:rsidRPr="009960AC">
        <w:rPr>
          <w:rFonts w:eastAsia="Times New Roman" w:cs="Arial"/>
          <w:color w:val="000000" w:themeColor="text1"/>
          <w:sz w:val="20"/>
          <w:szCs w:val="20"/>
          <w:lang w:val="en-US"/>
        </w:rPr>
        <w:br/>
        <w:t>Balancing a mechanical seal involves a simple design change, which reduces the hydraulic forces acting to close the seal faces.</w:t>
      </w:r>
      <w:proofErr w:type="gramEnd"/>
      <w:r w:rsidRPr="009960AC">
        <w:rPr>
          <w:rFonts w:eastAsia="Times New Roman" w:cs="Arial"/>
          <w:color w:val="000000" w:themeColor="text1"/>
          <w:sz w:val="20"/>
          <w:szCs w:val="20"/>
          <w:lang w:val="en-US"/>
        </w:rPr>
        <w:t xml:space="preserve"> Balanced seals have higher-pressure limits, lower seal face loading, and generate less heat. This makes them well suited to handle liquids with poor lubricity and high vapor pressures such as light hydrocarbons. Examples are Dura CBR and PBR and Crane 98T and 215. </w:t>
      </w:r>
    </w:p>
    <w:p w:rsidR="009960AC" w:rsidRPr="009960AC" w:rsidRDefault="009960AC" w:rsidP="009960AC">
      <w:pPr>
        <w:shd w:val="clear" w:color="auto" w:fill="FFFFFF"/>
        <w:spacing w:after="150" w:line="240" w:lineRule="auto"/>
        <w:ind w:left="165" w:right="150"/>
        <w:jc w:val="center"/>
        <w:rPr>
          <w:rFonts w:eastAsia="Times New Roman" w:cs="Arial"/>
          <w:color w:val="000000" w:themeColor="text1"/>
          <w:sz w:val="20"/>
          <w:szCs w:val="20"/>
          <w:lang w:val="en-US"/>
        </w:rPr>
      </w:pPr>
    </w:p>
    <w:p w:rsidR="009960AC" w:rsidRPr="009960AC" w:rsidRDefault="009960AC" w:rsidP="009960AC">
      <w:pPr>
        <w:shd w:val="clear" w:color="auto" w:fill="FFFFFF"/>
        <w:spacing w:after="150" w:line="240" w:lineRule="auto"/>
        <w:ind w:left="165" w:right="150"/>
        <w:jc w:val="center"/>
        <w:rPr>
          <w:rFonts w:eastAsia="Times New Roman" w:cs="Arial"/>
          <w:color w:val="000000" w:themeColor="text1"/>
          <w:sz w:val="20"/>
          <w:szCs w:val="20"/>
          <w:lang w:val="en-US"/>
        </w:rPr>
      </w:pPr>
      <w:r w:rsidRPr="009960AC">
        <w:rPr>
          <w:rFonts w:eastAsia="Times New Roman" w:cs="Arial"/>
          <w:noProof/>
          <w:color w:val="000000" w:themeColor="text1"/>
          <w:sz w:val="20"/>
          <w:szCs w:val="20"/>
          <w:lang w:val="en-US"/>
        </w:rPr>
        <w:drawing>
          <wp:inline distT="0" distB="0" distL="0" distR="0">
            <wp:extent cx="2752725" cy="2695575"/>
            <wp:effectExtent l="19050" t="0" r="9525" b="0"/>
            <wp:docPr id="16" name="Picture 10" descr="http://www.gouldspumps.com/download_files/pump_fundamentals/sect_b4a_fig1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gouldspumps.com/download_files/pump_fundamentals/sect_b4a_fig16.gif"/>
                    <pic:cNvPicPr>
                      <a:picLocks noChangeAspect="1" noChangeArrowheads="1"/>
                    </pic:cNvPicPr>
                  </pic:nvPicPr>
                  <pic:blipFill>
                    <a:blip r:embed="rId12" cstate="print"/>
                    <a:srcRect/>
                    <a:stretch>
                      <a:fillRect/>
                    </a:stretch>
                  </pic:blipFill>
                  <pic:spPr bwMode="auto">
                    <a:xfrm>
                      <a:off x="0" y="0"/>
                      <a:ext cx="2752725" cy="2695575"/>
                    </a:xfrm>
                    <a:prstGeom prst="rect">
                      <a:avLst/>
                    </a:prstGeom>
                    <a:noFill/>
                    <a:ln w="9525">
                      <a:noFill/>
                      <a:miter lim="800000"/>
                      <a:headEnd/>
                      <a:tailEnd/>
                    </a:ln>
                  </pic:spPr>
                </pic:pic>
              </a:graphicData>
            </a:graphic>
          </wp:inline>
        </w:drawing>
      </w:r>
    </w:p>
    <w:p w:rsidR="009960AC" w:rsidRPr="009960AC" w:rsidRDefault="009960AC" w:rsidP="009960AC">
      <w:pPr>
        <w:shd w:val="clear" w:color="auto" w:fill="FFFFFF"/>
        <w:spacing w:after="150" w:line="240" w:lineRule="auto"/>
        <w:ind w:left="165" w:right="150"/>
        <w:jc w:val="center"/>
        <w:rPr>
          <w:rFonts w:eastAsia="Times New Roman" w:cs="Arial"/>
          <w:color w:val="000000" w:themeColor="text1"/>
          <w:sz w:val="20"/>
          <w:szCs w:val="20"/>
          <w:lang w:val="en-US"/>
        </w:rPr>
      </w:pPr>
    </w:p>
    <w:p w:rsidR="009960AC" w:rsidRPr="009960AC" w:rsidRDefault="009960AC" w:rsidP="009960AC">
      <w:pPr>
        <w:rPr>
          <w:rFonts w:eastAsia="Times New Roman" w:cs="Arial"/>
          <w:color w:val="000000" w:themeColor="text1"/>
          <w:sz w:val="20"/>
          <w:szCs w:val="20"/>
          <w:lang w:val="en-US"/>
        </w:rPr>
      </w:pPr>
      <w:r w:rsidRPr="009960AC">
        <w:rPr>
          <w:rFonts w:eastAsia="Times New Roman" w:cs="Arial"/>
          <w:color w:val="000000" w:themeColor="text1"/>
          <w:sz w:val="20"/>
          <w:szCs w:val="20"/>
          <w:lang w:val="en-US"/>
        </w:rPr>
        <w:t xml:space="preserve">CARTRIDGE: </w:t>
      </w:r>
      <w:r w:rsidRPr="009960AC">
        <w:rPr>
          <w:rFonts w:eastAsia="Times New Roman" w:cs="Arial"/>
          <w:color w:val="000000" w:themeColor="text1"/>
          <w:sz w:val="20"/>
          <w:szCs w:val="20"/>
          <w:lang w:val="en-US"/>
        </w:rPr>
        <w:br/>
        <w:t xml:space="preserve">Examples are Dura P-SO and Crane 1100 which have the mechanical seal </w:t>
      </w:r>
      <w:proofErr w:type="spellStart"/>
      <w:r w:rsidRPr="009960AC">
        <w:rPr>
          <w:rFonts w:eastAsia="Times New Roman" w:cs="Arial"/>
          <w:color w:val="000000" w:themeColor="text1"/>
          <w:sz w:val="20"/>
          <w:szCs w:val="20"/>
          <w:lang w:val="en-US"/>
        </w:rPr>
        <w:t>premounted</w:t>
      </w:r>
      <w:proofErr w:type="spellEnd"/>
      <w:r w:rsidRPr="009960AC">
        <w:rPr>
          <w:rFonts w:eastAsia="Times New Roman" w:cs="Arial"/>
          <w:color w:val="000000" w:themeColor="text1"/>
          <w:sz w:val="20"/>
          <w:szCs w:val="20"/>
          <w:lang w:val="en-US"/>
        </w:rPr>
        <w:t xml:space="preserve"> on a sleeve including the gland and fit directly over the Model 3196 shaft or shaft sleeve (available single, double, tandem). The major benefit, of course is no requirement for the usual seal setting measurements for their installation. Cartridge seals lower maintenance costs and reduce seal setting errors</w:t>
      </w:r>
    </w:p>
    <w:p w:rsidR="009960AC" w:rsidRPr="009960AC" w:rsidRDefault="009960AC" w:rsidP="009960AC">
      <w:pPr>
        <w:shd w:val="clear" w:color="auto" w:fill="FFFFFF"/>
        <w:spacing w:after="150" w:line="240" w:lineRule="auto"/>
        <w:ind w:right="150"/>
        <w:rPr>
          <w:rFonts w:eastAsia="Times New Roman" w:cs="Arial"/>
          <w:color w:val="000000" w:themeColor="text1"/>
          <w:sz w:val="20"/>
          <w:szCs w:val="20"/>
          <w:lang w:val="en-US"/>
        </w:rPr>
      </w:pPr>
    </w:p>
    <w:p w:rsidR="009960AC" w:rsidRPr="009960AC" w:rsidRDefault="009960AC" w:rsidP="009960AC">
      <w:pPr>
        <w:shd w:val="clear" w:color="auto" w:fill="FFFFFF"/>
        <w:spacing w:line="240" w:lineRule="auto"/>
        <w:jc w:val="center"/>
        <w:rPr>
          <w:rFonts w:eastAsia="Times New Roman" w:cs="Arial"/>
          <w:color w:val="000000" w:themeColor="text1"/>
          <w:sz w:val="20"/>
          <w:szCs w:val="20"/>
          <w:lang w:val="en-US"/>
        </w:rPr>
      </w:pPr>
      <w:r w:rsidRPr="009960AC">
        <w:rPr>
          <w:rFonts w:eastAsia="Times New Roman" w:cs="Arial"/>
          <w:color w:val="000000" w:themeColor="text1"/>
          <w:sz w:val="20"/>
          <w:szCs w:val="20"/>
          <w:lang w:val="en-US"/>
        </w:rPr>
        <w:t>Section B -- Pump Application Data</w:t>
      </w:r>
    </w:p>
    <w:p w:rsidR="009960AC" w:rsidRPr="009960AC" w:rsidRDefault="009960AC" w:rsidP="009960AC">
      <w:pPr>
        <w:shd w:val="clear" w:color="auto" w:fill="FFFFFF"/>
        <w:spacing w:line="240" w:lineRule="auto"/>
        <w:rPr>
          <w:rFonts w:eastAsia="Times New Roman" w:cs="Arial"/>
          <w:color w:val="000000" w:themeColor="text1"/>
          <w:sz w:val="20"/>
          <w:szCs w:val="20"/>
          <w:lang w:val="en-US"/>
        </w:rPr>
      </w:pPr>
      <w:r w:rsidRPr="009960AC">
        <w:rPr>
          <w:rFonts w:eastAsia="Times New Roman" w:cs="Arial"/>
          <w:color w:val="000000" w:themeColor="text1"/>
          <w:sz w:val="20"/>
          <w:szCs w:val="20"/>
          <w:lang w:val="en-US"/>
        </w:rPr>
        <w:t xml:space="preserve">Mechanical Seal Arrangements </w:t>
      </w:r>
      <w:r w:rsidRPr="009960AC">
        <w:rPr>
          <w:rFonts w:eastAsia="Times New Roman" w:cs="Arial"/>
          <w:color w:val="000000" w:themeColor="text1"/>
          <w:sz w:val="20"/>
          <w:szCs w:val="20"/>
          <w:lang w:val="en-US"/>
        </w:rPr>
        <w:br/>
        <w:t xml:space="preserve">SINGLE INSIDE: </w:t>
      </w:r>
      <w:r w:rsidRPr="009960AC">
        <w:rPr>
          <w:rFonts w:eastAsia="Times New Roman" w:cs="Arial"/>
          <w:color w:val="000000" w:themeColor="text1"/>
          <w:sz w:val="20"/>
          <w:szCs w:val="20"/>
          <w:lang w:val="en-US"/>
        </w:rPr>
        <w:br/>
        <w:t xml:space="preserve">This is the most common type of mechanical seal. These seals are easily modified to accommodate seal flush plans and can be balanced to withstand high seal environment pressures. Recommended for relatively clear non-corrosive and corrosive liquids with satisfactory' lubricating properties where cost of operation does not exceed that of a double seal. Examples are Dura RO and CBR and Crane 9T and 215. Reference Conventional Seal. </w:t>
      </w:r>
    </w:p>
    <w:p w:rsidR="009960AC" w:rsidRPr="009960AC" w:rsidRDefault="009960AC" w:rsidP="009960AC">
      <w:pPr>
        <w:shd w:val="clear" w:color="auto" w:fill="FFFFFF"/>
        <w:spacing w:line="240" w:lineRule="auto"/>
        <w:rPr>
          <w:rFonts w:eastAsia="Times New Roman" w:cs="Arial"/>
          <w:color w:val="000000" w:themeColor="text1"/>
          <w:sz w:val="20"/>
          <w:szCs w:val="20"/>
          <w:lang w:val="en-US"/>
        </w:rPr>
      </w:pPr>
      <w:r w:rsidRPr="009960AC">
        <w:rPr>
          <w:rFonts w:eastAsia="Times New Roman" w:cs="Arial"/>
          <w:color w:val="000000" w:themeColor="text1"/>
          <w:sz w:val="20"/>
          <w:szCs w:val="20"/>
          <w:lang w:val="en-US"/>
        </w:rPr>
        <w:t xml:space="preserve">SINGLE OUTSIDE: </w:t>
      </w:r>
      <w:r w:rsidRPr="009960AC">
        <w:rPr>
          <w:rFonts w:eastAsia="Times New Roman" w:cs="Arial"/>
          <w:color w:val="000000" w:themeColor="text1"/>
          <w:sz w:val="20"/>
          <w:szCs w:val="20"/>
          <w:lang w:val="en-US"/>
        </w:rPr>
        <w:br/>
        <w:t xml:space="preserve">If an extremely corrosive liquid has good lubricating properties, an outside seal offers an economical alternative to the expensive metal required for an inside seal to resist corrosion. The disadvantage is that it is exposed outside of the pump </w:t>
      </w:r>
      <w:r w:rsidRPr="009960AC">
        <w:rPr>
          <w:rFonts w:eastAsia="Times New Roman" w:cs="Arial"/>
          <w:color w:val="000000" w:themeColor="text1"/>
          <w:sz w:val="20"/>
          <w:szCs w:val="20"/>
          <w:lang w:val="en-US"/>
        </w:rPr>
        <w:lastRenderedPageBreak/>
        <w:t xml:space="preserve">which makes it vulnerable to damage from impact and hydraulic pressure works to open the seal faces so they have low pressure limits (balanced or unbalanced). </w:t>
      </w:r>
    </w:p>
    <w:p w:rsidR="009960AC" w:rsidRPr="009960AC" w:rsidRDefault="009960AC" w:rsidP="009960AC">
      <w:pPr>
        <w:shd w:val="clear" w:color="auto" w:fill="FFFFFF"/>
        <w:spacing w:after="150" w:line="240" w:lineRule="auto"/>
        <w:ind w:left="165" w:right="150"/>
        <w:jc w:val="center"/>
        <w:rPr>
          <w:rFonts w:eastAsia="Times New Roman" w:cs="Arial"/>
          <w:color w:val="000000" w:themeColor="text1"/>
          <w:sz w:val="20"/>
          <w:szCs w:val="20"/>
          <w:lang w:val="en-US"/>
        </w:rPr>
      </w:pPr>
      <w:r w:rsidRPr="009960AC">
        <w:rPr>
          <w:rFonts w:eastAsia="Times New Roman" w:cs="Arial"/>
          <w:noProof/>
          <w:color w:val="000000" w:themeColor="text1"/>
          <w:sz w:val="20"/>
          <w:szCs w:val="20"/>
          <w:lang w:val="en-US"/>
        </w:rPr>
        <w:drawing>
          <wp:inline distT="0" distB="0" distL="0" distR="0">
            <wp:extent cx="2295525" cy="1962150"/>
            <wp:effectExtent l="19050" t="0" r="9525" b="0"/>
            <wp:docPr id="20" name="Picture 17" descr="http://www.gouldspumps.com/download_files/pump_fundamentals/sect_b4a_fig1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www.gouldspumps.com/download_files/pump_fundamentals/sect_b4a_fig17.gif"/>
                    <pic:cNvPicPr>
                      <a:picLocks noChangeAspect="1" noChangeArrowheads="1"/>
                    </pic:cNvPicPr>
                  </pic:nvPicPr>
                  <pic:blipFill>
                    <a:blip r:embed="rId13" cstate="print"/>
                    <a:srcRect/>
                    <a:stretch>
                      <a:fillRect/>
                    </a:stretch>
                  </pic:blipFill>
                  <pic:spPr bwMode="auto">
                    <a:xfrm>
                      <a:off x="0" y="0"/>
                      <a:ext cx="2295525" cy="1962150"/>
                    </a:xfrm>
                    <a:prstGeom prst="rect">
                      <a:avLst/>
                    </a:prstGeom>
                    <a:noFill/>
                    <a:ln w="9525">
                      <a:noFill/>
                      <a:miter lim="800000"/>
                      <a:headEnd/>
                      <a:tailEnd/>
                    </a:ln>
                  </pic:spPr>
                </pic:pic>
              </a:graphicData>
            </a:graphic>
          </wp:inline>
        </w:drawing>
      </w:r>
    </w:p>
    <w:p w:rsidR="009960AC" w:rsidRPr="009960AC" w:rsidRDefault="009960AC" w:rsidP="009960AC">
      <w:pPr>
        <w:shd w:val="clear" w:color="auto" w:fill="FFFFFF"/>
        <w:spacing w:after="150" w:line="240" w:lineRule="auto"/>
        <w:ind w:left="165" w:right="150"/>
        <w:jc w:val="center"/>
        <w:rPr>
          <w:rFonts w:eastAsia="Times New Roman" w:cs="Arial"/>
          <w:color w:val="000000" w:themeColor="text1"/>
          <w:sz w:val="20"/>
          <w:szCs w:val="20"/>
          <w:lang w:val="en-US"/>
        </w:rPr>
      </w:pPr>
    </w:p>
    <w:p w:rsidR="009960AC" w:rsidRPr="009960AC" w:rsidRDefault="009960AC" w:rsidP="009960AC">
      <w:pPr>
        <w:shd w:val="clear" w:color="auto" w:fill="FFFFFF"/>
        <w:spacing w:line="240" w:lineRule="auto"/>
        <w:rPr>
          <w:rFonts w:eastAsia="Times New Roman" w:cs="Arial"/>
          <w:color w:val="000000" w:themeColor="text1"/>
          <w:sz w:val="20"/>
          <w:szCs w:val="20"/>
          <w:lang w:val="en-US"/>
        </w:rPr>
      </w:pPr>
      <w:r w:rsidRPr="009960AC">
        <w:rPr>
          <w:rFonts w:eastAsia="Times New Roman" w:cs="Arial"/>
          <w:color w:val="000000" w:themeColor="text1"/>
          <w:sz w:val="20"/>
          <w:szCs w:val="20"/>
          <w:lang w:val="en-US"/>
        </w:rPr>
        <w:t xml:space="preserve">DOUBLE (DUAL PRESSURIZED): </w:t>
      </w:r>
      <w:r w:rsidRPr="009960AC">
        <w:rPr>
          <w:rFonts w:eastAsia="Times New Roman" w:cs="Arial"/>
          <w:color w:val="000000" w:themeColor="text1"/>
          <w:sz w:val="20"/>
          <w:szCs w:val="20"/>
          <w:lang w:val="en-US"/>
        </w:rPr>
        <w:br/>
        <w:t xml:space="preserve">This arrangement is recommended for liquids that are not compatible with a single mechanical seal (i.e. liquids that are toxic, hazardous [regulated by the EPA], have suspended abrasives, or corrosives which require costly materials). The advantages of the double seal are that it can have five times the life of a single seal in severe environments. Also, the metal inner seal parts are never exposed to the liquid product being pumped, so viscous, abrasive, or thermosetting liquids are easily sealed without a need for expensive metallurgy. In addition, recent testing has shown that double seal life is virtually unaffected by process upset conditions during pump operation. </w:t>
      </w:r>
      <w:proofErr w:type="gramStart"/>
      <w:r w:rsidRPr="009960AC">
        <w:rPr>
          <w:rFonts w:eastAsia="Times New Roman" w:cs="Arial"/>
          <w:color w:val="000000" w:themeColor="text1"/>
          <w:sz w:val="20"/>
          <w:szCs w:val="20"/>
          <w:lang w:val="en-US"/>
        </w:rPr>
        <w:t>A significant advantage of using a double seal over a single seal.</w:t>
      </w:r>
      <w:proofErr w:type="gramEnd"/>
      <w:r w:rsidRPr="009960AC">
        <w:rPr>
          <w:rFonts w:eastAsia="Times New Roman" w:cs="Arial"/>
          <w:color w:val="000000" w:themeColor="text1"/>
          <w:sz w:val="20"/>
          <w:szCs w:val="20"/>
          <w:lang w:val="en-US"/>
        </w:rPr>
        <w:t xml:space="preserve"> </w:t>
      </w:r>
    </w:p>
    <w:p w:rsidR="009960AC" w:rsidRPr="009960AC" w:rsidRDefault="009960AC" w:rsidP="009960AC">
      <w:pPr>
        <w:shd w:val="clear" w:color="auto" w:fill="FFFFFF"/>
        <w:spacing w:line="240" w:lineRule="auto"/>
        <w:rPr>
          <w:rFonts w:eastAsia="Times New Roman" w:cs="Arial"/>
          <w:color w:val="000000" w:themeColor="text1"/>
          <w:sz w:val="20"/>
          <w:szCs w:val="20"/>
          <w:lang w:val="en-US"/>
        </w:rPr>
      </w:pPr>
      <w:r w:rsidRPr="009960AC">
        <w:rPr>
          <w:rFonts w:eastAsia="Times New Roman" w:cs="Arial"/>
          <w:color w:val="000000" w:themeColor="text1"/>
          <w:sz w:val="20"/>
          <w:szCs w:val="20"/>
          <w:lang w:val="en-US"/>
        </w:rPr>
        <w:t xml:space="preserve">The final decision between choosing a double or single seal comes down to the initial cost to purchase the seal, cost of operation of the seal, and environmental and user plant emission standards for leakage from seals. Examples are Dura double RO and X-200 and Crane double 811T. </w:t>
      </w:r>
    </w:p>
    <w:p w:rsidR="009960AC" w:rsidRPr="009960AC" w:rsidRDefault="009960AC" w:rsidP="009960AC">
      <w:pPr>
        <w:shd w:val="clear" w:color="auto" w:fill="FFFFFF"/>
        <w:spacing w:line="240" w:lineRule="auto"/>
        <w:jc w:val="center"/>
        <w:rPr>
          <w:rFonts w:eastAsia="Times New Roman" w:cs="Arial"/>
          <w:color w:val="000000" w:themeColor="text1"/>
          <w:sz w:val="20"/>
          <w:szCs w:val="20"/>
          <w:lang w:val="en-US"/>
        </w:rPr>
      </w:pPr>
    </w:p>
    <w:p w:rsidR="009960AC" w:rsidRPr="009960AC" w:rsidRDefault="009960AC" w:rsidP="009960AC">
      <w:pPr>
        <w:shd w:val="clear" w:color="auto" w:fill="FFFFFF"/>
        <w:spacing w:after="150" w:line="240" w:lineRule="auto"/>
        <w:ind w:left="165" w:right="150"/>
        <w:jc w:val="center"/>
        <w:rPr>
          <w:rFonts w:eastAsia="Times New Roman" w:cs="Arial"/>
          <w:color w:val="000000" w:themeColor="text1"/>
          <w:sz w:val="20"/>
          <w:szCs w:val="20"/>
          <w:lang w:val="en-US"/>
        </w:rPr>
      </w:pPr>
    </w:p>
    <w:p w:rsidR="009960AC" w:rsidRPr="009960AC" w:rsidRDefault="009960AC" w:rsidP="009960AC">
      <w:pPr>
        <w:shd w:val="clear" w:color="auto" w:fill="FFFFFF"/>
        <w:spacing w:after="150" w:line="240" w:lineRule="auto"/>
        <w:ind w:left="165" w:right="150"/>
        <w:jc w:val="center"/>
        <w:rPr>
          <w:rFonts w:eastAsia="Times New Roman" w:cs="Arial"/>
          <w:color w:val="000000" w:themeColor="text1"/>
          <w:sz w:val="20"/>
          <w:szCs w:val="20"/>
          <w:lang w:val="en-US"/>
        </w:rPr>
      </w:pPr>
      <w:r w:rsidRPr="009960AC">
        <w:rPr>
          <w:rFonts w:eastAsia="Times New Roman" w:cs="Arial"/>
          <w:noProof/>
          <w:color w:val="000000" w:themeColor="text1"/>
          <w:sz w:val="20"/>
          <w:szCs w:val="20"/>
          <w:lang w:val="en-US"/>
        </w:rPr>
        <w:drawing>
          <wp:inline distT="0" distB="0" distL="0" distR="0">
            <wp:extent cx="2152650" cy="1933575"/>
            <wp:effectExtent l="19050" t="0" r="0" b="0"/>
            <wp:docPr id="21" name="Picture 18" descr="http://www.gouldspumps.com/download_files/pump_fundamentals/sect_b4a_fig1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www.gouldspumps.com/download_files/pump_fundamentals/sect_b4a_fig18.gif"/>
                    <pic:cNvPicPr>
                      <a:picLocks noChangeAspect="1" noChangeArrowheads="1"/>
                    </pic:cNvPicPr>
                  </pic:nvPicPr>
                  <pic:blipFill>
                    <a:blip r:embed="rId14" cstate="print"/>
                    <a:srcRect/>
                    <a:stretch>
                      <a:fillRect/>
                    </a:stretch>
                  </pic:blipFill>
                  <pic:spPr bwMode="auto">
                    <a:xfrm>
                      <a:off x="0" y="0"/>
                      <a:ext cx="2152650" cy="1933575"/>
                    </a:xfrm>
                    <a:prstGeom prst="rect">
                      <a:avLst/>
                    </a:prstGeom>
                    <a:noFill/>
                    <a:ln w="9525">
                      <a:noFill/>
                      <a:miter lim="800000"/>
                      <a:headEnd/>
                      <a:tailEnd/>
                    </a:ln>
                  </pic:spPr>
                </pic:pic>
              </a:graphicData>
            </a:graphic>
          </wp:inline>
        </w:drawing>
      </w:r>
    </w:p>
    <w:p w:rsidR="009960AC" w:rsidRPr="009960AC" w:rsidRDefault="009960AC" w:rsidP="009960AC">
      <w:pPr>
        <w:shd w:val="clear" w:color="auto" w:fill="FFFFFF"/>
        <w:spacing w:after="150" w:line="240" w:lineRule="auto"/>
        <w:ind w:left="165" w:right="150"/>
        <w:jc w:val="center"/>
        <w:rPr>
          <w:rFonts w:eastAsia="Times New Roman" w:cs="Arial"/>
          <w:color w:val="000000" w:themeColor="text1"/>
          <w:sz w:val="20"/>
          <w:szCs w:val="20"/>
          <w:lang w:val="en-US"/>
        </w:rPr>
      </w:pPr>
    </w:p>
    <w:p w:rsidR="009960AC" w:rsidRPr="009960AC" w:rsidRDefault="009960AC" w:rsidP="009960AC">
      <w:pPr>
        <w:shd w:val="clear" w:color="auto" w:fill="FFFFFF"/>
        <w:spacing w:line="240" w:lineRule="auto"/>
        <w:rPr>
          <w:rFonts w:eastAsia="Times New Roman" w:cs="Arial"/>
          <w:color w:val="000000" w:themeColor="text1"/>
          <w:sz w:val="20"/>
          <w:szCs w:val="20"/>
          <w:lang w:val="en-US"/>
        </w:rPr>
      </w:pPr>
      <w:r w:rsidRPr="009960AC">
        <w:rPr>
          <w:rFonts w:eastAsia="Times New Roman" w:cs="Arial"/>
          <w:color w:val="000000" w:themeColor="text1"/>
          <w:sz w:val="20"/>
          <w:szCs w:val="20"/>
          <w:lang w:val="en-US"/>
        </w:rPr>
        <w:t xml:space="preserve">DOUBLE GAS BARRIER (PRESSURIZED DUAL GAS): </w:t>
      </w:r>
      <w:r w:rsidRPr="009960AC">
        <w:rPr>
          <w:rFonts w:eastAsia="Times New Roman" w:cs="Arial"/>
          <w:color w:val="000000" w:themeColor="text1"/>
          <w:sz w:val="20"/>
          <w:szCs w:val="20"/>
          <w:lang w:val="en-US"/>
        </w:rPr>
        <w:br/>
        <w:t xml:space="preserve">Very similar to cartridge double seals ... sealing involves an inert gas, like nitrogen, to act as a surface lubricant and coolant in place of a liquid barrier system or external flush required with conventional or cartridge double seals. This concept was developed because many barrier fluids commonly used with double seals can no longer be used due to new emission regulations. The gas barrier seal uses nitrogen or air as a harmless and inexpensive barrier fluid that helps prevent product emissions to the atmosphere and fully complies with emission regulations. The double gas barrier seal should be considered for use on toxic or hazardous liquids that are regulated or in situations where increased reliability is the required on an application. Examples are Dura GB2OO, GF2OO, and Crane 2800. </w:t>
      </w:r>
    </w:p>
    <w:p w:rsidR="009960AC" w:rsidRPr="009960AC" w:rsidRDefault="009960AC" w:rsidP="009960AC">
      <w:pPr>
        <w:shd w:val="clear" w:color="auto" w:fill="FFFFFF"/>
        <w:spacing w:line="240" w:lineRule="auto"/>
        <w:rPr>
          <w:rFonts w:eastAsia="Times New Roman" w:cs="Arial"/>
          <w:color w:val="000000" w:themeColor="text1"/>
          <w:sz w:val="20"/>
          <w:szCs w:val="20"/>
          <w:lang w:val="en-US"/>
        </w:rPr>
      </w:pPr>
    </w:p>
    <w:p w:rsidR="009960AC" w:rsidRDefault="009960AC" w:rsidP="009960AC">
      <w:pPr>
        <w:shd w:val="clear" w:color="auto" w:fill="FFFFFF"/>
        <w:spacing w:line="240" w:lineRule="auto"/>
        <w:rPr>
          <w:rFonts w:eastAsia="Times New Roman" w:cs="Arial"/>
          <w:color w:val="000000" w:themeColor="text1"/>
          <w:sz w:val="20"/>
          <w:szCs w:val="20"/>
          <w:lang w:val="en-US"/>
        </w:rPr>
      </w:pPr>
    </w:p>
    <w:p w:rsidR="009960AC" w:rsidRDefault="009960AC" w:rsidP="009960AC">
      <w:pPr>
        <w:shd w:val="clear" w:color="auto" w:fill="FFFFFF"/>
        <w:spacing w:line="240" w:lineRule="auto"/>
        <w:rPr>
          <w:rFonts w:eastAsia="Times New Roman" w:cs="Arial"/>
          <w:color w:val="000000" w:themeColor="text1"/>
          <w:sz w:val="20"/>
          <w:szCs w:val="20"/>
          <w:lang w:val="en-US"/>
        </w:rPr>
      </w:pPr>
    </w:p>
    <w:p w:rsidR="009960AC" w:rsidRPr="009960AC" w:rsidRDefault="009960AC" w:rsidP="009960AC">
      <w:pPr>
        <w:shd w:val="clear" w:color="auto" w:fill="FFFFFF"/>
        <w:spacing w:line="240" w:lineRule="auto"/>
        <w:rPr>
          <w:rFonts w:eastAsia="Times New Roman" w:cs="Arial"/>
          <w:color w:val="000000" w:themeColor="text1"/>
          <w:sz w:val="20"/>
          <w:szCs w:val="20"/>
          <w:lang w:val="en-US"/>
        </w:rPr>
      </w:pPr>
    </w:p>
    <w:p w:rsidR="009960AC" w:rsidRPr="009960AC" w:rsidRDefault="009960AC" w:rsidP="009960AC">
      <w:pPr>
        <w:shd w:val="clear" w:color="auto" w:fill="FFFFFF"/>
        <w:spacing w:line="240" w:lineRule="auto"/>
        <w:rPr>
          <w:rFonts w:eastAsia="Times New Roman" w:cs="Arial"/>
          <w:color w:val="000000" w:themeColor="text1"/>
          <w:sz w:val="20"/>
          <w:szCs w:val="20"/>
          <w:lang w:val="en-US"/>
        </w:rPr>
      </w:pPr>
    </w:p>
    <w:p w:rsidR="009960AC" w:rsidRPr="009960AC" w:rsidRDefault="009960AC" w:rsidP="009960AC">
      <w:pPr>
        <w:shd w:val="clear" w:color="auto" w:fill="FFFFFF"/>
        <w:spacing w:after="150" w:line="240" w:lineRule="auto"/>
        <w:ind w:left="165" w:right="150"/>
        <w:jc w:val="center"/>
        <w:rPr>
          <w:rFonts w:eastAsia="Times New Roman" w:cs="Arial"/>
          <w:color w:val="000000" w:themeColor="text1"/>
          <w:sz w:val="20"/>
          <w:szCs w:val="20"/>
          <w:lang w:val="en-US"/>
        </w:rPr>
      </w:pPr>
      <w:r w:rsidRPr="009960AC">
        <w:rPr>
          <w:rFonts w:eastAsia="Times New Roman" w:cs="Arial"/>
          <w:noProof/>
          <w:color w:val="000000" w:themeColor="text1"/>
          <w:sz w:val="20"/>
          <w:szCs w:val="20"/>
          <w:lang w:val="en-US"/>
        </w:rPr>
        <w:lastRenderedPageBreak/>
        <w:drawing>
          <wp:inline distT="0" distB="0" distL="0" distR="0">
            <wp:extent cx="2286000" cy="1857375"/>
            <wp:effectExtent l="19050" t="0" r="0" b="0"/>
            <wp:docPr id="22" name="Picture 19" descr="http://www.gouldspumps.com/download_files/pump_fundamentals/sect_b4a_fig1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www.gouldspumps.com/download_files/pump_fundamentals/sect_b4a_fig19.gif"/>
                    <pic:cNvPicPr>
                      <a:picLocks noChangeAspect="1" noChangeArrowheads="1"/>
                    </pic:cNvPicPr>
                  </pic:nvPicPr>
                  <pic:blipFill>
                    <a:blip r:embed="rId15" cstate="print"/>
                    <a:srcRect/>
                    <a:stretch>
                      <a:fillRect/>
                    </a:stretch>
                  </pic:blipFill>
                  <pic:spPr bwMode="auto">
                    <a:xfrm>
                      <a:off x="0" y="0"/>
                      <a:ext cx="2286000" cy="1857375"/>
                    </a:xfrm>
                    <a:prstGeom prst="rect">
                      <a:avLst/>
                    </a:prstGeom>
                    <a:noFill/>
                    <a:ln w="9525">
                      <a:noFill/>
                      <a:miter lim="800000"/>
                      <a:headEnd/>
                      <a:tailEnd/>
                    </a:ln>
                  </pic:spPr>
                </pic:pic>
              </a:graphicData>
            </a:graphic>
          </wp:inline>
        </w:drawing>
      </w:r>
    </w:p>
    <w:p w:rsidR="009960AC" w:rsidRPr="009960AC" w:rsidRDefault="009960AC" w:rsidP="009960AC">
      <w:pPr>
        <w:shd w:val="clear" w:color="auto" w:fill="FFFFFF"/>
        <w:spacing w:after="150" w:line="240" w:lineRule="auto"/>
        <w:ind w:left="165" w:right="150"/>
        <w:jc w:val="center"/>
        <w:rPr>
          <w:rFonts w:eastAsia="Times New Roman" w:cs="Arial"/>
          <w:color w:val="000000" w:themeColor="text1"/>
          <w:sz w:val="20"/>
          <w:szCs w:val="20"/>
          <w:lang w:val="en-US"/>
        </w:rPr>
      </w:pPr>
    </w:p>
    <w:p w:rsidR="009960AC" w:rsidRPr="009960AC" w:rsidRDefault="009960AC" w:rsidP="009960AC">
      <w:pPr>
        <w:shd w:val="clear" w:color="auto" w:fill="FFFFFF"/>
        <w:spacing w:after="150" w:line="240" w:lineRule="auto"/>
        <w:ind w:left="165" w:right="150"/>
        <w:jc w:val="center"/>
        <w:rPr>
          <w:rFonts w:eastAsia="Times New Roman" w:cs="Arial"/>
          <w:color w:val="000000" w:themeColor="text1"/>
          <w:sz w:val="20"/>
          <w:szCs w:val="20"/>
          <w:lang w:val="en-US"/>
        </w:rPr>
      </w:pPr>
    </w:p>
    <w:p w:rsidR="009960AC" w:rsidRPr="009960AC" w:rsidRDefault="009960AC" w:rsidP="009960AC">
      <w:pPr>
        <w:rPr>
          <w:rFonts w:eastAsia="Times New Roman" w:cs="Arial"/>
          <w:color w:val="000000" w:themeColor="text1"/>
          <w:sz w:val="20"/>
          <w:szCs w:val="20"/>
          <w:lang w:val="en-US"/>
        </w:rPr>
      </w:pPr>
      <w:r w:rsidRPr="009960AC">
        <w:rPr>
          <w:rFonts w:eastAsia="Times New Roman" w:cs="Arial"/>
          <w:color w:val="000000" w:themeColor="text1"/>
          <w:sz w:val="20"/>
          <w:szCs w:val="20"/>
          <w:lang w:val="en-US"/>
        </w:rPr>
        <w:t>TANDEM (DUAL UNPRESSURIZED): Due to health, safety, and environmental considerations, tandem seals have been used for products such as vinyl chloride, carbon monoxide, light hydrocarbons, and a wide range of other volatile, toxic, carcinogenic, or hazardous liquids.</w:t>
      </w:r>
    </w:p>
    <w:p w:rsidR="009960AC" w:rsidRPr="009960AC" w:rsidRDefault="009960AC" w:rsidP="009960AC">
      <w:pPr>
        <w:rPr>
          <w:rFonts w:eastAsia="Times New Roman" w:cs="Arial"/>
          <w:color w:val="000000" w:themeColor="text1"/>
          <w:sz w:val="20"/>
          <w:szCs w:val="20"/>
          <w:lang w:val="en-US"/>
        </w:rPr>
      </w:pPr>
    </w:p>
    <w:p w:rsidR="009960AC" w:rsidRPr="009960AC" w:rsidRDefault="009960AC" w:rsidP="009960AC">
      <w:pPr>
        <w:rPr>
          <w:rFonts w:eastAsia="Times New Roman" w:cs="Arial"/>
          <w:color w:val="000000" w:themeColor="text1"/>
          <w:sz w:val="20"/>
          <w:szCs w:val="20"/>
          <w:lang w:val="en-US"/>
        </w:rPr>
      </w:pPr>
      <w:r w:rsidRPr="009960AC">
        <w:rPr>
          <w:rFonts w:eastAsia="Times New Roman" w:cs="Arial"/>
          <w:color w:val="000000" w:themeColor="text1"/>
          <w:sz w:val="20"/>
          <w:szCs w:val="20"/>
          <w:lang w:val="en-US"/>
        </w:rPr>
        <w:br/>
        <w:t xml:space="preserve">Tandem seals eliminate icing and freezing of light hydrocarbons and other liquids which could fall below the atmospheric freezing point of water in air (32? </w:t>
      </w:r>
      <w:proofErr w:type="gramStart"/>
      <w:r w:rsidRPr="009960AC">
        <w:rPr>
          <w:rFonts w:eastAsia="Times New Roman" w:cs="Arial"/>
          <w:color w:val="000000" w:themeColor="text1"/>
          <w:sz w:val="20"/>
          <w:szCs w:val="20"/>
          <w:lang w:val="en-US"/>
        </w:rPr>
        <w:t>F or 0?</w:t>
      </w:r>
      <w:proofErr w:type="gramEnd"/>
      <w:r w:rsidRPr="009960AC">
        <w:rPr>
          <w:rFonts w:eastAsia="Times New Roman" w:cs="Arial"/>
          <w:color w:val="000000" w:themeColor="text1"/>
          <w:sz w:val="20"/>
          <w:szCs w:val="20"/>
          <w:lang w:val="en-US"/>
        </w:rPr>
        <w:t xml:space="preserve"> C). {Typical buffer liquids in these applications are ethylene glycol, methanol, and </w:t>
      </w:r>
      <w:proofErr w:type="spellStart"/>
      <w:r w:rsidRPr="009960AC">
        <w:rPr>
          <w:rFonts w:eastAsia="Times New Roman" w:cs="Arial"/>
          <w:color w:val="000000" w:themeColor="text1"/>
          <w:sz w:val="20"/>
          <w:szCs w:val="20"/>
          <w:lang w:val="en-US"/>
        </w:rPr>
        <w:t>propanol</w:t>
      </w:r>
      <w:proofErr w:type="spellEnd"/>
      <w:r w:rsidRPr="009960AC">
        <w:rPr>
          <w:rFonts w:eastAsia="Times New Roman" w:cs="Arial"/>
          <w:color w:val="000000" w:themeColor="text1"/>
          <w:sz w:val="20"/>
          <w:szCs w:val="20"/>
          <w:lang w:val="en-US"/>
        </w:rPr>
        <w:t>.) A tandem also increases online reliability. If the primary seal fails, the outboard seal can take over and function until maintenance of the equipment can be scheduled. Examples are Dura TMB-73 and tandem PTO.</w:t>
      </w:r>
    </w:p>
    <w:p w:rsidR="007127EF" w:rsidRDefault="007127EF" w:rsidP="009960AC">
      <w:pPr>
        <w:shd w:val="clear" w:color="auto" w:fill="FFFFFF"/>
        <w:spacing w:before="100" w:beforeAutospacing="1" w:after="100" w:afterAutospacing="1" w:line="240" w:lineRule="auto"/>
        <w:jc w:val="center"/>
        <w:outlineLvl w:val="2"/>
        <w:rPr>
          <w:rFonts w:eastAsia="Times New Roman" w:cs="Arial"/>
          <w:b/>
          <w:bCs/>
          <w:color w:val="000000" w:themeColor="text1"/>
          <w:sz w:val="28"/>
          <w:szCs w:val="28"/>
          <w:u w:val="single"/>
          <w:lang w:val="en-US"/>
        </w:rPr>
      </w:pPr>
    </w:p>
    <w:p w:rsidR="009960AC" w:rsidRDefault="009960AC" w:rsidP="009960AC">
      <w:pPr>
        <w:shd w:val="clear" w:color="auto" w:fill="FFFFFF"/>
        <w:spacing w:before="100" w:beforeAutospacing="1" w:after="100" w:afterAutospacing="1" w:line="240" w:lineRule="auto"/>
        <w:jc w:val="center"/>
        <w:outlineLvl w:val="2"/>
        <w:rPr>
          <w:rFonts w:eastAsia="Times New Roman" w:cs="Arial"/>
          <w:b/>
          <w:bCs/>
          <w:color w:val="000000" w:themeColor="text1"/>
          <w:sz w:val="28"/>
          <w:szCs w:val="28"/>
          <w:u w:val="single"/>
          <w:lang w:val="en-US"/>
        </w:rPr>
      </w:pPr>
    </w:p>
    <w:p w:rsidR="009960AC" w:rsidRDefault="009960AC" w:rsidP="009960AC">
      <w:pPr>
        <w:shd w:val="clear" w:color="auto" w:fill="FFFFFF"/>
        <w:spacing w:before="100" w:beforeAutospacing="1" w:after="100" w:afterAutospacing="1" w:line="240" w:lineRule="auto"/>
        <w:jc w:val="center"/>
        <w:outlineLvl w:val="2"/>
        <w:rPr>
          <w:rFonts w:eastAsia="Times New Roman" w:cs="Arial"/>
          <w:b/>
          <w:bCs/>
          <w:color w:val="000000" w:themeColor="text1"/>
          <w:sz w:val="28"/>
          <w:szCs w:val="28"/>
          <w:u w:val="single"/>
          <w:lang w:val="en-US"/>
        </w:rPr>
      </w:pPr>
    </w:p>
    <w:p w:rsidR="009960AC" w:rsidRDefault="009960AC" w:rsidP="009960AC">
      <w:pPr>
        <w:shd w:val="clear" w:color="auto" w:fill="FFFFFF"/>
        <w:spacing w:before="100" w:beforeAutospacing="1" w:after="100" w:afterAutospacing="1" w:line="240" w:lineRule="auto"/>
        <w:jc w:val="center"/>
        <w:outlineLvl w:val="2"/>
        <w:rPr>
          <w:rFonts w:eastAsia="Times New Roman" w:cs="Arial"/>
          <w:b/>
          <w:bCs/>
          <w:color w:val="000000" w:themeColor="text1"/>
          <w:sz w:val="28"/>
          <w:szCs w:val="28"/>
          <w:u w:val="single"/>
          <w:lang w:val="en-US"/>
        </w:rPr>
      </w:pPr>
    </w:p>
    <w:p w:rsidR="009960AC" w:rsidRDefault="009960AC" w:rsidP="009960AC">
      <w:pPr>
        <w:shd w:val="clear" w:color="auto" w:fill="FFFFFF"/>
        <w:spacing w:before="100" w:beforeAutospacing="1" w:after="100" w:afterAutospacing="1" w:line="240" w:lineRule="auto"/>
        <w:jc w:val="center"/>
        <w:outlineLvl w:val="2"/>
        <w:rPr>
          <w:rFonts w:eastAsia="Times New Roman" w:cs="Arial"/>
          <w:b/>
          <w:bCs/>
          <w:color w:val="000000" w:themeColor="text1"/>
          <w:sz w:val="28"/>
          <w:szCs w:val="28"/>
          <w:u w:val="single"/>
          <w:lang w:val="en-US"/>
        </w:rPr>
      </w:pPr>
    </w:p>
    <w:p w:rsidR="009960AC" w:rsidRDefault="009960AC" w:rsidP="009960AC">
      <w:pPr>
        <w:shd w:val="clear" w:color="auto" w:fill="FFFFFF"/>
        <w:spacing w:before="100" w:beforeAutospacing="1" w:after="100" w:afterAutospacing="1" w:line="240" w:lineRule="auto"/>
        <w:jc w:val="center"/>
        <w:outlineLvl w:val="2"/>
        <w:rPr>
          <w:rFonts w:eastAsia="Times New Roman" w:cs="Arial"/>
          <w:b/>
          <w:bCs/>
          <w:color w:val="000000" w:themeColor="text1"/>
          <w:sz w:val="28"/>
          <w:szCs w:val="28"/>
          <w:u w:val="single"/>
          <w:lang w:val="en-US"/>
        </w:rPr>
      </w:pPr>
    </w:p>
    <w:p w:rsidR="00DD7CCD" w:rsidRDefault="00DD7CCD" w:rsidP="009960AC">
      <w:pPr>
        <w:shd w:val="clear" w:color="auto" w:fill="FFFFFF"/>
        <w:spacing w:before="100" w:beforeAutospacing="1" w:after="100" w:afterAutospacing="1" w:line="240" w:lineRule="auto"/>
        <w:jc w:val="center"/>
        <w:outlineLvl w:val="2"/>
        <w:rPr>
          <w:rFonts w:eastAsia="Times New Roman" w:cs="Arial"/>
          <w:b/>
          <w:bCs/>
          <w:color w:val="000000" w:themeColor="text1"/>
          <w:sz w:val="28"/>
          <w:szCs w:val="28"/>
          <w:u w:val="single"/>
          <w:lang w:val="en-US"/>
        </w:rPr>
      </w:pPr>
    </w:p>
    <w:p w:rsidR="00DD7CCD" w:rsidRDefault="00DD7CCD" w:rsidP="009960AC">
      <w:pPr>
        <w:shd w:val="clear" w:color="auto" w:fill="FFFFFF"/>
        <w:spacing w:before="100" w:beforeAutospacing="1" w:after="100" w:afterAutospacing="1" w:line="240" w:lineRule="auto"/>
        <w:jc w:val="center"/>
        <w:outlineLvl w:val="2"/>
        <w:rPr>
          <w:rFonts w:eastAsia="Times New Roman" w:cs="Arial"/>
          <w:b/>
          <w:bCs/>
          <w:color w:val="000000" w:themeColor="text1"/>
          <w:sz w:val="28"/>
          <w:szCs w:val="28"/>
          <w:u w:val="single"/>
          <w:lang w:val="en-US"/>
        </w:rPr>
      </w:pPr>
    </w:p>
    <w:p w:rsidR="00DD7CCD" w:rsidRDefault="00DD7CCD" w:rsidP="009960AC">
      <w:pPr>
        <w:shd w:val="clear" w:color="auto" w:fill="FFFFFF"/>
        <w:spacing w:before="100" w:beforeAutospacing="1" w:after="100" w:afterAutospacing="1" w:line="240" w:lineRule="auto"/>
        <w:jc w:val="center"/>
        <w:outlineLvl w:val="2"/>
        <w:rPr>
          <w:rFonts w:eastAsia="Times New Roman" w:cs="Arial"/>
          <w:b/>
          <w:bCs/>
          <w:color w:val="000000" w:themeColor="text1"/>
          <w:sz w:val="28"/>
          <w:szCs w:val="28"/>
          <w:u w:val="single"/>
          <w:lang w:val="en-US"/>
        </w:rPr>
      </w:pPr>
    </w:p>
    <w:p w:rsidR="00DD7CCD" w:rsidRDefault="00DD7CCD" w:rsidP="009960AC">
      <w:pPr>
        <w:shd w:val="clear" w:color="auto" w:fill="FFFFFF"/>
        <w:spacing w:before="100" w:beforeAutospacing="1" w:after="100" w:afterAutospacing="1" w:line="240" w:lineRule="auto"/>
        <w:jc w:val="center"/>
        <w:outlineLvl w:val="2"/>
        <w:rPr>
          <w:rFonts w:eastAsia="Times New Roman" w:cs="Arial"/>
          <w:b/>
          <w:bCs/>
          <w:color w:val="000000" w:themeColor="text1"/>
          <w:sz w:val="28"/>
          <w:szCs w:val="28"/>
          <w:u w:val="single"/>
          <w:lang w:val="en-US"/>
        </w:rPr>
      </w:pPr>
    </w:p>
    <w:p w:rsidR="00DD7CCD" w:rsidRDefault="00DD7CCD" w:rsidP="009960AC">
      <w:pPr>
        <w:shd w:val="clear" w:color="auto" w:fill="FFFFFF"/>
        <w:spacing w:before="100" w:beforeAutospacing="1" w:after="100" w:afterAutospacing="1" w:line="240" w:lineRule="auto"/>
        <w:jc w:val="center"/>
        <w:outlineLvl w:val="2"/>
        <w:rPr>
          <w:rFonts w:eastAsia="Times New Roman" w:cs="Arial"/>
          <w:b/>
          <w:bCs/>
          <w:color w:val="000000" w:themeColor="text1"/>
          <w:sz w:val="28"/>
          <w:szCs w:val="28"/>
          <w:u w:val="single"/>
          <w:lang w:val="en-US"/>
        </w:rPr>
      </w:pPr>
    </w:p>
    <w:p w:rsidR="00DD7CCD" w:rsidRDefault="00DD7CCD" w:rsidP="009960AC">
      <w:pPr>
        <w:shd w:val="clear" w:color="auto" w:fill="FFFFFF"/>
        <w:spacing w:before="100" w:beforeAutospacing="1" w:after="100" w:afterAutospacing="1" w:line="240" w:lineRule="auto"/>
        <w:jc w:val="center"/>
        <w:outlineLvl w:val="2"/>
        <w:rPr>
          <w:rFonts w:eastAsia="Times New Roman" w:cs="Arial"/>
          <w:b/>
          <w:bCs/>
          <w:color w:val="000000" w:themeColor="text1"/>
          <w:sz w:val="28"/>
          <w:szCs w:val="28"/>
          <w:u w:val="single"/>
          <w:lang w:val="en-US"/>
        </w:rPr>
      </w:pPr>
    </w:p>
    <w:p w:rsidR="00DD7CCD" w:rsidRDefault="00DD7CCD" w:rsidP="009960AC">
      <w:pPr>
        <w:shd w:val="clear" w:color="auto" w:fill="FFFFFF"/>
        <w:spacing w:before="100" w:beforeAutospacing="1" w:after="100" w:afterAutospacing="1" w:line="240" w:lineRule="auto"/>
        <w:jc w:val="center"/>
        <w:outlineLvl w:val="2"/>
        <w:rPr>
          <w:rFonts w:eastAsia="Times New Roman" w:cs="Arial"/>
          <w:b/>
          <w:bCs/>
          <w:color w:val="000000" w:themeColor="text1"/>
          <w:sz w:val="28"/>
          <w:szCs w:val="28"/>
          <w:u w:val="single"/>
          <w:lang w:val="en-US"/>
        </w:rPr>
      </w:pPr>
    </w:p>
    <w:p w:rsidR="009960AC" w:rsidRDefault="009960AC" w:rsidP="009960AC">
      <w:pPr>
        <w:shd w:val="clear" w:color="auto" w:fill="FFFFFF"/>
        <w:spacing w:before="100" w:beforeAutospacing="1" w:after="100" w:afterAutospacing="1" w:line="240" w:lineRule="auto"/>
        <w:jc w:val="center"/>
        <w:outlineLvl w:val="2"/>
        <w:rPr>
          <w:rFonts w:eastAsia="Times New Roman" w:cs="Arial"/>
          <w:b/>
          <w:bCs/>
          <w:color w:val="000000" w:themeColor="text1"/>
          <w:sz w:val="28"/>
          <w:szCs w:val="28"/>
          <w:u w:val="single"/>
          <w:lang w:val="en-US"/>
        </w:rPr>
      </w:pPr>
      <w:r>
        <w:rPr>
          <w:rFonts w:eastAsia="Times New Roman" w:cs="Arial"/>
          <w:b/>
          <w:bCs/>
          <w:color w:val="000000" w:themeColor="text1"/>
          <w:sz w:val="28"/>
          <w:szCs w:val="28"/>
          <w:u w:val="single"/>
          <w:lang w:val="en-US"/>
        </w:rPr>
        <w:lastRenderedPageBreak/>
        <w:t xml:space="preserve">General Seal Layout and useful Information </w:t>
      </w:r>
    </w:p>
    <w:p w:rsidR="009960AC" w:rsidRDefault="009960AC" w:rsidP="009960AC">
      <w:pPr>
        <w:shd w:val="clear" w:color="auto" w:fill="FFFFFF"/>
        <w:spacing w:before="100" w:beforeAutospacing="1" w:after="100" w:afterAutospacing="1" w:line="240" w:lineRule="auto"/>
        <w:jc w:val="center"/>
        <w:outlineLvl w:val="2"/>
        <w:rPr>
          <w:rFonts w:eastAsia="Times New Roman" w:cs="Arial"/>
          <w:b/>
          <w:bCs/>
          <w:color w:val="000000" w:themeColor="text1"/>
          <w:sz w:val="28"/>
          <w:szCs w:val="28"/>
          <w:u w:val="single"/>
          <w:lang w:val="en-US"/>
        </w:rPr>
      </w:pPr>
    </w:p>
    <w:p w:rsidR="009960AC" w:rsidRDefault="009960AC" w:rsidP="009960AC">
      <w:pPr>
        <w:shd w:val="clear" w:color="auto" w:fill="FFFFFF"/>
        <w:spacing w:before="100" w:beforeAutospacing="1" w:after="100" w:afterAutospacing="1" w:line="240" w:lineRule="auto"/>
        <w:jc w:val="center"/>
        <w:outlineLvl w:val="2"/>
        <w:rPr>
          <w:rFonts w:eastAsia="Times New Roman" w:cs="Arial"/>
          <w:b/>
          <w:bCs/>
          <w:color w:val="000000" w:themeColor="text1"/>
          <w:sz w:val="28"/>
          <w:szCs w:val="28"/>
          <w:u w:val="single"/>
          <w:lang w:val="en-US"/>
        </w:rPr>
      </w:pPr>
    </w:p>
    <w:p w:rsidR="009960AC" w:rsidRDefault="009960AC" w:rsidP="00DD7CCD">
      <w:pPr>
        <w:jc w:val="center"/>
      </w:pPr>
      <w:r>
        <w:rPr>
          <w:noProof/>
          <w:lang w:val="en-US"/>
        </w:rPr>
        <w:drawing>
          <wp:inline distT="0" distB="0" distL="0" distR="0">
            <wp:extent cx="6009870" cy="7715250"/>
            <wp:effectExtent l="19050" t="0" r="0" b="0"/>
            <wp:docPr id="46" name="Picture 1" descr="scan0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an0017"/>
                    <pic:cNvPicPr>
                      <a:picLocks noChangeAspect="1" noChangeArrowheads="1"/>
                    </pic:cNvPicPr>
                  </pic:nvPicPr>
                  <pic:blipFill>
                    <a:blip r:embed="rId16" cstate="print"/>
                    <a:srcRect/>
                    <a:stretch>
                      <a:fillRect/>
                    </a:stretch>
                  </pic:blipFill>
                  <pic:spPr bwMode="auto">
                    <a:xfrm>
                      <a:off x="0" y="0"/>
                      <a:ext cx="6009870" cy="7715250"/>
                    </a:xfrm>
                    <a:prstGeom prst="rect">
                      <a:avLst/>
                    </a:prstGeom>
                    <a:noFill/>
                    <a:ln w="9525">
                      <a:noFill/>
                      <a:miter lim="800000"/>
                      <a:headEnd/>
                      <a:tailEnd/>
                    </a:ln>
                  </pic:spPr>
                </pic:pic>
              </a:graphicData>
            </a:graphic>
          </wp:inline>
        </w:drawing>
      </w:r>
      <w:r>
        <w:br w:type="page"/>
      </w:r>
      <w:r>
        <w:rPr>
          <w:noProof/>
          <w:lang w:val="en-US"/>
        </w:rPr>
        <w:lastRenderedPageBreak/>
        <w:drawing>
          <wp:inline distT="0" distB="0" distL="0" distR="0">
            <wp:extent cx="5924550" cy="8401050"/>
            <wp:effectExtent l="19050" t="0" r="0" b="0"/>
            <wp:docPr id="45" name="Picture 2" descr="scan0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an0018"/>
                    <pic:cNvPicPr>
                      <a:picLocks noChangeAspect="1" noChangeArrowheads="1"/>
                    </pic:cNvPicPr>
                  </pic:nvPicPr>
                  <pic:blipFill>
                    <a:blip r:embed="rId17" cstate="print"/>
                    <a:srcRect/>
                    <a:stretch>
                      <a:fillRect/>
                    </a:stretch>
                  </pic:blipFill>
                  <pic:spPr bwMode="auto">
                    <a:xfrm>
                      <a:off x="0" y="0"/>
                      <a:ext cx="5924550" cy="8401050"/>
                    </a:xfrm>
                    <a:prstGeom prst="rect">
                      <a:avLst/>
                    </a:prstGeom>
                    <a:noFill/>
                    <a:ln w="9525">
                      <a:noFill/>
                      <a:miter lim="800000"/>
                      <a:headEnd/>
                      <a:tailEnd/>
                    </a:ln>
                  </pic:spPr>
                </pic:pic>
              </a:graphicData>
            </a:graphic>
          </wp:inline>
        </w:drawing>
      </w:r>
    </w:p>
    <w:p w:rsidR="009960AC" w:rsidRDefault="009960AC" w:rsidP="009960AC">
      <w:r>
        <w:br w:type="page"/>
      </w:r>
      <w:r>
        <w:rPr>
          <w:noProof/>
          <w:lang w:val="en-US"/>
        </w:rPr>
        <w:lastRenderedPageBreak/>
        <w:drawing>
          <wp:inline distT="0" distB="0" distL="0" distR="0">
            <wp:extent cx="6000750" cy="8448675"/>
            <wp:effectExtent l="19050" t="0" r="0" b="0"/>
            <wp:docPr id="44" name="Picture 3" descr="scan0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can0019"/>
                    <pic:cNvPicPr>
                      <a:picLocks noChangeAspect="1" noChangeArrowheads="1"/>
                    </pic:cNvPicPr>
                  </pic:nvPicPr>
                  <pic:blipFill>
                    <a:blip r:embed="rId18" cstate="print"/>
                    <a:srcRect/>
                    <a:stretch>
                      <a:fillRect/>
                    </a:stretch>
                  </pic:blipFill>
                  <pic:spPr bwMode="auto">
                    <a:xfrm>
                      <a:off x="0" y="0"/>
                      <a:ext cx="6000750" cy="8448675"/>
                    </a:xfrm>
                    <a:prstGeom prst="rect">
                      <a:avLst/>
                    </a:prstGeom>
                    <a:noFill/>
                    <a:ln w="9525">
                      <a:noFill/>
                      <a:miter lim="800000"/>
                      <a:headEnd/>
                      <a:tailEnd/>
                    </a:ln>
                  </pic:spPr>
                </pic:pic>
              </a:graphicData>
            </a:graphic>
          </wp:inline>
        </w:drawing>
      </w:r>
      <w:r>
        <w:br w:type="page"/>
      </w:r>
      <w:r>
        <w:rPr>
          <w:noProof/>
          <w:lang w:val="en-US"/>
        </w:rPr>
        <w:lastRenderedPageBreak/>
        <w:drawing>
          <wp:inline distT="0" distB="0" distL="0" distR="0">
            <wp:extent cx="5981700" cy="3876675"/>
            <wp:effectExtent l="19050" t="0" r="0" b="0"/>
            <wp:docPr id="43" name="Picture 4" descr="scan0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can0020"/>
                    <pic:cNvPicPr>
                      <a:picLocks noChangeAspect="1" noChangeArrowheads="1"/>
                    </pic:cNvPicPr>
                  </pic:nvPicPr>
                  <pic:blipFill>
                    <a:blip r:embed="rId19" cstate="print"/>
                    <a:srcRect/>
                    <a:stretch>
                      <a:fillRect/>
                    </a:stretch>
                  </pic:blipFill>
                  <pic:spPr bwMode="auto">
                    <a:xfrm>
                      <a:off x="0" y="0"/>
                      <a:ext cx="5981700" cy="3876675"/>
                    </a:xfrm>
                    <a:prstGeom prst="rect">
                      <a:avLst/>
                    </a:prstGeom>
                    <a:noFill/>
                    <a:ln w="9525">
                      <a:noFill/>
                      <a:miter lim="800000"/>
                      <a:headEnd/>
                      <a:tailEnd/>
                    </a:ln>
                  </pic:spPr>
                </pic:pic>
              </a:graphicData>
            </a:graphic>
          </wp:inline>
        </w:drawing>
      </w:r>
    </w:p>
    <w:p w:rsidR="009960AC" w:rsidRDefault="009960AC" w:rsidP="009960AC"/>
    <w:p w:rsidR="009960AC" w:rsidRDefault="009960AC" w:rsidP="009960AC">
      <w:r>
        <w:rPr>
          <w:noProof/>
          <w:lang w:val="en-US"/>
        </w:rPr>
        <w:drawing>
          <wp:inline distT="0" distB="0" distL="0" distR="0">
            <wp:extent cx="5848350" cy="3743325"/>
            <wp:effectExtent l="19050" t="0" r="0" b="0"/>
            <wp:docPr id="42" name="Picture 5" descr="scan0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can0021"/>
                    <pic:cNvPicPr>
                      <a:picLocks noChangeAspect="1" noChangeArrowheads="1"/>
                    </pic:cNvPicPr>
                  </pic:nvPicPr>
                  <pic:blipFill>
                    <a:blip r:embed="rId20" cstate="print"/>
                    <a:srcRect/>
                    <a:stretch>
                      <a:fillRect/>
                    </a:stretch>
                  </pic:blipFill>
                  <pic:spPr bwMode="auto">
                    <a:xfrm>
                      <a:off x="0" y="0"/>
                      <a:ext cx="5848350" cy="3743325"/>
                    </a:xfrm>
                    <a:prstGeom prst="rect">
                      <a:avLst/>
                    </a:prstGeom>
                    <a:noFill/>
                    <a:ln w="9525">
                      <a:noFill/>
                      <a:miter lim="800000"/>
                      <a:headEnd/>
                      <a:tailEnd/>
                    </a:ln>
                  </pic:spPr>
                </pic:pic>
              </a:graphicData>
            </a:graphic>
          </wp:inline>
        </w:drawing>
      </w:r>
    </w:p>
    <w:p w:rsidR="009960AC" w:rsidRPr="00DA2D9F" w:rsidRDefault="009960AC" w:rsidP="009960AC"/>
    <w:p w:rsidR="009960AC" w:rsidRDefault="009960AC" w:rsidP="00DD7CCD">
      <w:pPr>
        <w:jc w:val="center"/>
      </w:pPr>
      <w:r>
        <w:br w:type="page"/>
      </w:r>
      <w:r>
        <w:rPr>
          <w:noProof/>
          <w:lang w:val="en-US"/>
        </w:rPr>
        <w:lastRenderedPageBreak/>
        <w:drawing>
          <wp:inline distT="0" distB="0" distL="0" distR="0">
            <wp:extent cx="5105400" cy="8658225"/>
            <wp:effectExtent l="19050" t="0" r="0" b="0"/>
            <wp:docPr id="41" name="Picture 6" descr="scan0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can0022"/>
                    <pic:cNvPicPr>
                      <a:picLocks noChangeAspect="1" noChangeArrowheads="1"/>
                    </pic:cNvPicPr>
                  </pic:nvPicPr>
                  <pic:blipFill>
                    <a:blip r:embed="rId21" cstate="print"/>
                    <a:srcRect/>
                    <a:stretch>
                      <a:fillRect/>
                    </a:stretch>
                  </pic:blipFill>
                  <pic:spPr bwMode="auto">
                    <a:xfrm>
                      <a:off x="0" y="0"/>
                      <a:ext cx="5105400" cy="8658225"/>
                    </a:xfrm>
                    <a:prstGeom prst="rect">
                      <a:avLst/>
                    </a:prstGeom>
                    <a:noFill/>
                    <a:ln w="9525">
                      <a:noFill/>
                      <a:miter lim="800000"/>
                      <a:headEnd/>
                      <a:tailEnd/>
                    </a:ln>
                  </pic:spPr>
                </pic:pic>
              </a:graphicData>
            </a:graphic>
          </wp:inline>
        </w:drawing>
      </w:r>
      <w:r>
        <w:br w:type="page"/>
      </w:r>
      <w:r>
        <w:rPr>
          <w:noProof/>
          <w:lang w:val="en-US"/>
        </w:rPr>
        <w:lastRenderedPageBreak/>
        <w:drawing>
          <wp:inline distT="0" distB="0" distL="0" distR="0">
            <wp:extent cx="6724650" cy="8572500"/>
            <wp:effectExtent l="19050" t="0" r="0" b="0"/>
            <wp:docPr id="40" name="Picture 7" descr="scan0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can0023"/>
                    <pic:cNvPicPr>
                      <a:picLocks noChangeAspect="1" noChangeArrowheads="1"/>
                    </pic:cNvPicPr>
                  </pic:nvPicPr>
                  <pic:blipFill>
                    <a:blip r:embed="rId22" cstate="print"/>
                    <a:srcRect/>
                    <a:stretch>
                      <a:fillRect/>
                    </a:stretch>
                  </pic:blipFill>
                  <pic:spPr bwMode="auto">
                    <a:xfrm>
                      <a:off x="0" y="0"/>
                      <a:ext cx="6724650" cy="8572500"/>
                    </a:xfrm>
                    <a:prstGeom prst="rect">
                      <a:avLst/>
                    </a:prstGeom>
                    <a:noFill/>
                    <a:ln w="9525">
                      <a:noFill/>
                      <a:miter lim="800000"/>
                      <a:headEnd/>
                      <a:tailEnd/>
                    </a:ln>
                  </pic:spPr>
                </pic:pic>
              </a:graphicData>
            </a:graphic>
          </wp:inline>
        </w:drawing>
      </w:r>
      <w:r>
        <w:br w:type="page"/>
      </w:r>
      <w:r>
        <w:rPr>
          <w:noProof/>
          <w:lang w:val="en-US"/>
        </w:rPr>
        <w:lastRenderedPageBreak/>
        <w:drawing>
          <wp:inline distT="0" distB="0" distL="0" distR="0">
            <wp:extent cx="5257800" cy="7315200"/>
            <wp:effectExtent l="19050" t="0" r="0" b="0"/>
            <wp:docPr id="39" name="Picture 8" descr="scan0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can0024"/>
                    <pic:cNvPicPr>
                      <a:picLocks noChangeAspect="1" noChangeArrowheads="1"/>
                    </pic:cNvPicPr>
                  </pic:nvPicPr>
                  <pic:blipFill>
                    <a:blip r:embed="rId23" cstate="print"/>
                    <a:srcRect/>
                    <a:stretch>
                      <a:fillRect/>
                    </a:stretch>
                  </pic:blipFill>
                  <pic:spPr bwMode="auto">
                    <a:xfrm>
                      <a:off x="0" y="0"/>
                      <a:ext cx="5257800" cy="7315200"/>
                    </a:xfrm>
                    <a:prstGeom prst="rect">
                      <a:avLst/>
                    </a:prstGeom>
                    <a:noFill/>
                    <a:ln w="9525">
                      <a:noFill/>
                      <a:miter lim="800000"/>
                      <a:headEnd/>
                      <a:tailEnd/>
                    </a:ln>
                  </pic:spPr>
                </pic:pic>
              </a:graphicData>
            </a:graphic>
          </wp:inline>
        </w:drawing>
      </w:r>
    </w:p>
    <w:p w:rsidR="009960AC" w:rsidRPr="00AA3B20" w:rsidRDefault="009960AC" w:rsidP="009960AC"/>
    <w:p w:rsidR="009960AC" w:rsidRPr="00AA3B20" w:rsidRDefault="009960AC" w:rsidP="009960AC"/>
    <w:p w:rsidR="009960AC" w:rsidRPr="00AA3B20" w:rsidRDefault="009960AC" w:rsidP="009960AC"/>
    <w:p w:rsidR="009960AC" w:rsidRDefault="009960AC" w:rsidP="009960AC"/>
    <w:p w:rsidR="009960AC" w:rsidRDefault="009960AC" w:rsidP="009960AC">
      <w:r>
        <w:br w:type="page"/>
      </w:r>
      <w:r>
        <w:rPr>
          <w:noProof/>
          <w:lang w:val="en-US"/>
        </w:rPr>
        <w:lastRenderedPageBreak/>
        <w:drawing>
          <wp:inline distT="0" distB="0" distL="0" distR="0">
            <wp:extent cx="6705600" cy="8458200"/>
            <wp:effectExtent l="19050" t="0" r="0" b="0"/>
            <wp:docPr id="38" name="Picture 9" descr="scan0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can0025"/>
                    <pic:cNvPicPr>
                      <a:picLocks noChangeAspect="1" noChangeArrowheads="1"/>
                    </pic:cNvPicPr>
                  </pic:nvPicPr>
                  <pic:blipFill>
                    <a:blip r:embed="rId24" cstate="print"/>
                    <a:srcRect/>
                    <a:stretch>
                      <a:fillRect/>
                    </a:stretch>
                  </pic:blipFill>
                  <pic:spPr bwMode="auto">
                    <a:xfrm>
                      <a:off x="0" y="0"/>
                      <a:ext cx="6705600" cy="8458200"/>
                    </a:xfrm>
                    <a:prstGeom prst="rect">
                      <a:avLst/>
                    </a:prstGeom>
                    <a:noFill/>
                    <a:ln w="9525">
                      <a:noFill/>
                      <a:miter lim="800000"/>
                      <a:headEnd/>
                      <a:tailEnd/>
                    </a:ln>
                  </pic:spPr>
                </pic:pic>
              </a:graphicData>
            </a:graphic>
          </wp:inline>
        </w:drawing>
      </w:r>
      <w:r>
        <w:br w:type="page"/>
      </w:r>
      <w:r>
        <w:rPr>
          <w:noProof/>
          <w:lang w:val="en-US"/>
        </w:rPr>
        <w:lastRenderedPageBreak/>
        <w:drawing>
          <wp:inline distT="0" distB="0" distL="0" distR="0">
            <wp:extent cx="6257925" cy="8115300"/>
            <wp:effectExtent l="19050" t="0" r="9525" b="0"/>
            <wp:docPr id="37" name="Picture 10" descr="scan0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can0026"/>
                    <pic:cNvPicPr>
                      <a:picLocks noChangeAspect="1" noChangeArrowheads="1"/>
                    </pic:cNvPicPr>
                  </pic:nvPicPr>
                  <pic:blipFill>
                    <a:blip r:embed="rId25" cstate="print"/>
                    <a:srcRect/>
                    <a:stretch>
                      <a:fillRect/>
                    </a:stretch>
                  </pic:blipFill>
                  <pic:spPr bwMode="auto">
                    <a:xfrm>
                      <a:off x="0" y="0"/>
                      <a:ext cx="6257925" cy="8115300"/>
                    </a:xfrm>
                    <a:prstGeom prst="rect">
                      <a:avLst/>
                    </a:prstGeom>
                    <a:noFill/>
                    <a:ln w="9525">
                      <a:noFill/>
                      <a:miter lim="800000"/>
                      <a:headEnd/>
                      <a:tailEnd/>
                    </a:ln>
                  </pic:spPr>
                </pic:pic>
              </a:graphicData>
            </a:graphic>
          </wp:inline>
        </w:drawing>
      </w:r>
      <w:r>
        <w:br w:type="page"/>
      </w:r>
    </w:p>
    <w:p w:rsidR="009960AC" w:rsidRDefault="00CD4AA7" w:rsidP="00CD4AA7">
      <w:pPr>
        <w:jc w:val="center"/>
      </w:pPr>
      <w:r>
        <w:rPr>
          <w:noProof/>
          <w:lang w:val="en-US"/>
        </w:rPr>
        <w:lastRenderedPageBreak/>
        <w:drawing>
          <wp:inline distT="0" distB="0" distL="0" distR="0">
            <wp:extent cx="4343400" cy="2314575"/>
            <wp:effectExtent l="19050" t="0" r="0" b="0"/>
            <wp:docPr id="47" name="Picture 11" descr="scan0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can0027"/>
                    <pic:cNvPicPr>
                      <a:picLocks noChangeAspect="1" noChangeArrowheads="1"/>
                    </pic:cNvPicPr>
                  </pic:nvPicPr>
                  <pic:blipFill>
                    <a:blip r:embed="rId26" cstate="print"/>
                    <a:srcRect/>
                    <a:stretch>
                      <a:fillRect/>
                    </a:stretch>
                  </pic:blipFill>
                  <pic:spPr bwMode="auto">
                    <a:xfrm>
                      <a:off x="0" y="0"/>
                      <a:ext cx="4343400" cy="2314575"/>
                    </a:xfrm>
                    <a:prstGeom prst="rect">
                      <a:avLst/>
                    </a:prstGeom>
                    <a:noFill/>
                    <a:ln w="9525">
                      <a:noFill/>
                      <a:miter lim="800000"/>
                      <a:headEnd/>
                      <a:tailEnd/>
                    </a:ln>
                  </pic:spPr>
                </pic:pic>
              </a:graphicData>
            </a:graphic>
          </wp:inline>
        </w:drawing>
      </w:r>
    </w:p>
    <w:p w:rsidR="00CD4AA7" w:rsidRDefault="00CD4AA7" w:rsidP="009960AC"/>
    <w:p w:rsidR="009960AC" w:rsidRDefault="009960AC" w:rsidP="00CD4AA7">
      <w:pPr>
        <w:jc w:val="center"/>
      </w:pPr>
      <w:r>
        <w:rPr>
          <w:noProof/>
          <w:lang w:val="en-US"/>
        </w:rPr>
        <w:drawing>
          <wp:inline distT="0" distB="0" distL="0" distR="0">
            <wp:extent cx="2371725" cy="762000"/>
            <wp:effectExtent l="19050" t="0" r="9525" b="0"/>
            <wp:docPr id="35" name="Picture 12" descr="scan0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can0028"/>
                    <pic:cNvPicPr>
                      <a:picLocks noChangeAspect="1" noChangeArrowheads="1"/>
                    </pic:cNvPicPr>
                  </pic:nvPicPr>
                  <pic:blipFill>
                    <a:blip r:embed="rId27" cstate="print"/>
                    <a:srcRect/>
                    <a:stretch>
                      <a:fillRect/>
                    </a:stretch>
                  </pic:blipFill>
                  <pic:spPr bwMode="auto">
                    <a:xfrm>
                      <a:off x="0" y="0"/>
                      <a:ext cx="2371725" cy="762000"/>
                    </a:xfrm>
                    <a:prstGeom prst="rect">
                      <a:avLst/>
                    </a:prstGeom>
                    <a:noFill/>
                    <a:ln w="9525">
                      <a:noFill/>
                      <a:miter lim="800000"/>
                      <a:headEnd/>
                      <a:tailEnd/>
                    </a:ln>
                  </pic:spPr>
                </pic:pic>
              </a:graphicData>
            </a:graphic>
          </wp:inline>
        </w:drawing>
      </w:r>
    </w:p>
    <w:p w:rsidR="009960AC" w:rsidRPr="001F75DB" w:rsidRDefault="009960AC" w:rsidP="009960AC"/>
    <w:p w:rsidR="009960AC" w:rsidRDefault="009960AC" w:rsidP="009960AC"/>
    <w:p w:rsidR="009960AC" w:rsidRDefault="009960AC" w:rsidP="009960AC"/>
    <w:p w:rsidR="009960AC" w:rsidRDefault="009960AC" w:rsidP="00CD4AA7">
      <w:pPr>
        <w:jc w:val="center"/>
      </w:pPr>
      <w:r>
        <w:rPr>
          <w:noProof/>
          <w:lang w:val="en-US"/>
        </w:rPr>
        <w:drawing>
          <wp:inline distT="0" distB="0" distL="0" distR="0">
            <wp:extent cx="6515100" cy="2162175"/>
            <wp:effectExtent l="19050" t="0" r="0" b="0"/>
            <wp:docPr id="34" name="Picture 13" descr="scan0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can0029"/>
                    <pic:cNvPicPr>
                      <a:picLocks noChangeAspect="1" noChangeArrowheads="1"/>
                    </pic:cNvPicPr>
                  </pic:nvPicPr>
                  <pic:blipFill>
                    <a:blip r:embed="rId28" cstate="print"/>
                    <a:srcRect/>
                    <a:stretch>
                      <a:fillRect/>
                    </a:stretch>
                  </pic:blipFill>
                  <pic:spPr bwMode="auto">
                    <a:xfrm>
                      <a:off x="0" y="0"/>
                      <a:ext cx="6515100" cy="2162175"/>
                    </a:xfrm>
                    <a:prstGeom prst="rect">
                      <a:avLst/>
                    </a:prstGeom>
                    <a:noFill/>
                    <a:ln w="9525">
                      <a:noFill/>
                      <a:miter lim="800000"/>
                      <a:headEnd/>
                      <a:tailEnd/>
                    </a:ln>
                  </pic:spPr>
                </pic:pic>
              </a:graphicData>
            </a:graphic>
          </wp:inline>
        </w:drawing>
      </w:r>
    </w:p>
    <w:p w:rsidR="009960AC" w:rsidRPr="001F75DB" w:rsidRDefault="009960AC" w:rsidP="009960AC"/>
    <w:p w:rsidR="009960AC" w:rsidRPr="001F75DB" w:rsidRDefault="009960AC" w:rsidP="009960AC"/>
    <w:p w:rsidR="009960AC" w:rsidRDefault="009960AC" w:rsidP="009960AC"/>
    <w:p w:rsidR="009960AC" w:rsidRDefault="009960AC" w:rsidP="009960AC"/>
    <w:p w:rsidR="009960AC" w:rsidRPr="00CD4AA7" w:rsidRDefault="009960AC" w:rsidP="00DD7CCD">
      <w:pPr>
        <w:rPr>
          <w:sz w:val="28"/>
          <w:szCs w:val="28"/>
        </w:rPr>
      </w:pPr>
      <w:r>
        <w:rPr>
          <w:sz w:val="52"/>
          <w:szCs w:val="52"/>
        </w:rPr>
        <w:br w:type="page"/>
      </w:r>
      <w:r>
        <w:rPr>
          <w:noProof/>
          <w:sz w:val="52"/>
          <w:szCs w:val="52"/>
          <w:lang w:val="en-US"/>
        </w:rPr>
        <w:lastRenderedPageBreak/>
        <w:drawing>
          <wp:inline distT="0" distB="0" distL="0" distR="0">
            <wp:extent cx="5648325" cy="8115300"/>
            <wp:effectExtent l="19050" t="0" r="9525" b="0"/>
            <wp:docPr id="33" name="Picture 14" descr="scan0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can0030"/>
                    <pic:cNvPicPr>
                      <a:picLocks noChangeAspect="1" noChangeArrowheads="1"/>
                    </pic:cNvPicPr>
                  </pic:nvPicPr>
                  <pic:blipFill>
                    <a:blip r:embed="rId29" cstate="print"/>
                    <a:srcRect/>
                    <a:stretch>
                      <a:fillRect/>
                    </a:stretch>
                  </pic:blipFill>
                  <pic:spPr bwMode="auto">
                    <a:xfrm>
                      <a:off x="0" y="0"/>
                      <a:ext cx="5648325" cy="8115300"/>
                    </a:xfrm>
                    <a:prstGeom prst="rect">
                      <a:avLst/>
                    </a:prstGeom>
                    <a:noFill/>
                    <a:ln w="9525">
                      <a:noFill/>
                      <a:miter lim="800000"/>
                      <a:headEnd/>
                      <a:tailEnd/>
                    </a:ln>
                  </pic:spPr>
                </pic:pic>
              </a:graphicData>
            </a:graphic>
          </wp:inline>
        </w:drawing>
      </w:r>
    </w:p>
    <w:p w:rsidR="00CD4AA7" w:rsidRDefault="009960AC" w:rsidP="00CD4AA7">
      <w:pPr>
        <w:jc w:val="center"/>
      </w:pPr>
      <w:r>
        <w:br w:type="page"/>
      </w:r>
      <w:r>
        <w:rPr>
          <w:noProof/>
          <w:lang w:val="en-US"/>
        </w:rPr>
        <w:lastRenderedPageBreak/>
        <w:drawing>
          <wp:inline distT="0" distB="0" distL="0" distR="0">
            <wp:extent cx="5257800" cy="2457450"/>
            <wp:effectExtent l="19050" t="0" r="0" b="0"/>
            <wp:docPr id="10" name="Picture 15" descr="scan0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can0032"/>
                    <pic:cNvPicPr>
                      <a:picLocks noChangeAspect="1" noChangeArrowheads="1"/>
                    </pic:cNvPicPr>
                  </pic:nvPicPr>
                  <pic:blipFill>
                    <a:blip r:embed="rId30" cstate="print"/>
                    <a:srcRect/>
                    <a:stretch>
                      <a:fillRect/>
                    </a:stretch>
                  </pic:blipFill>
                  <pic:spPr bwMode="auto">
                    <a:xfrm>
                      <a:off x="0" y="0"/>
                      <a:ext cx="5257800" cy="2457450"/>
                    </a:xfrm>
                    <a:prstGeom prst="rect">
                      <a:avLst/>
                    </a:prstGeom>
                    <a:noFill/>
                    <a:ln w="9525">
                      <a:noFill/>
                      <a:miter lim="800000"/>
                      <a:headEnd/>
                      <a:tailEnd/>
                    </a:ln>
                  </pic:spPr>
                </pic:pic>
              </a:graphicData>
            </a:graphic>
          </wp:inline>
        </w:drawing>
      </w:r>
    </w:p>
    <w:p w:rsidR="00CD4AA7" w:rsidRDefault="00CD4AA7" w:rsidP="00CD4AA7">
      <w:pPr>
        <w:jc w:val="center"/>
      </w:pPr>
    </w:p>
    <w:p w:rsidR="00CD4AA7" w:rsidRDefault="00CD4AA7" w:rsidP="00CD4AA7">
      <w:pPr>
        <w:jc w:val="center"/>
      </w:pPr>
    </w:p>
    <w:p w:rsidR="009960AC" w:rsidRDefault="009960AC" w:rsidP="00CD4AA7">
      <w:pPr>
        <w:jc w:val="center"/>
      </w:pPr>
      <w:r>
        <w:rPr>
          <w:noProof/>
          <w:lang w:val="en-US"/>
        </w:rPr>
        <w:drawing>
          <wp:inline distT="0" distB="0" distL="0" distR="0">
            <wp:extent cx="4543425" cy="2266950"/>
            <wp:effectExtent l="19050" t="0" r="9525" b="0"/>
            <wp:docPr id="9" name="Picture 16" descr="scan0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can0031"/>
                    <pic:cNvPicPr>
                      <a:picLocks noChangeAspect="1" noChangeArrowheads="1"/>
                    </pic:cNvPicPr>
                  </pic:nvPicPr>
                  <pic:blipFill>
                    <a:blip r:embed="rId31" cstate="print"/>
                    <a:srcRect/>
                    <a:stretch>
                      <a:fillRect/>
                    </a:stretch>
                  </pic:blipFill>
                  <pic:spPr bwMode="auto">
                    <a:xfrm>
                      <a:off x="0" y="0"/>
                      <a:ext cx="4543425" cy="2266950"/>
                    </a:xfrm>
                    <a:prstGeom prst="rect">
                      <a:avLst/>
                    </a:prstGeom>
                    <a:noFill/>
                    <a:ln w="9525">
                      <a:noFill/>
                      <a:miter lim="800000"/>
                      <a:headEnd/>
                      <a:tailEnd/>
                    </a:ln>
                  </pic:spPr>
                </pic:pic>
              </a:graphicData>
            </a:graphic>
          </wp:inline>
        </w:drawing>
      </w:r>
    </w:p>
    <w:p w:rsidR="009960AC" w:rsidRPr="009E3898" w:rsidRDefault="009960AC" w:rsidP="009960AC"/>
    <w:p w:rsidR="009960AC" w:rsidRDefault="009960AC" w:rsidP="009960AC"/>
    <w:p w:rsidR="009960AC" w:rsidRPr="009E3898" w:rsidRDefault="009960AC" w:rsidP="00CD4AA7">
      <w:pPr>
        <w:jc w:val="center"/>
      </w:pPr>
      <w:r>
        <w:rPr>
          <w:noProof/>
          <w:lang w:val="en-US"/>
        </w:rPr>
        <w:drawing>
          <wp:inline distT="0" distB="0" distL="0" distR="0">
            <wp:extent cx="5295900" cy="2581275"/>
            <wp:effectExtent l="19050" t="0" r="0" b="0"/>
            <wp:docPr id="17" name="Picture 17" descr="scan0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can0033"/>
                    <pic:cNvPicPr>
                      <a:picLocks noChangeAspect="1" noChangeArrowheads="1"/>
                    </pic:cNvPicPr>
                  </pic:nvPicPr>
                  <pic:blipFill>
                    <a:blip r:embed="rId32" cstate="print"/>
                    <a:srcRect/>
                    <a:stretch>
                      <a:fillRect/>
                    </a:stretch>
                  </pic:blipFill>
                  <pic:spPr bwMode="auto">
                    <a:xfrm>
                      <a:off x="0" y="0"/>
                      <a:ext cx="5295900" cy="2581275"/>
                    </a:xfrm>
                    <a:prstGeom prst="rect">
                      <a:avLst/>
                    </a:prstGeom>
                    <a:noFill/>
                    <a:ln w="9525">
                      <a:noFill/>
                      <a:miter lim="800000"/>
                      <a:headEnd/>
                      <a:tailEnd/>
                    </a:ln>
                  </pic:spPr>
                </pic:pic>
              </a:graphicData>
            </a:graphic>
          </wp:inline>
        </w:drawing>
      </w:r>
    </w:p>
    <w:p w:rsidR="009960AC" w:rsidRDefault="009960AC" w:rsidP="009960AC"/>
    <w:p w:rsidR="00BC7168" w:rsidRDefault="009960AC" w:rsidP="00BC7168">
      <w:pPr>
        <w:jc w:val="center"/>
      </w:pPr>
      <w:r>
        <w:br w:type="page"/>
      </w:r>
      <w:r w:rsidR="00BC7168">
        <w:rPr>
          <w:noProof/>
          <w:lang w:val="en-US"/>
        </w:rPr>
        <w:lastRenderedPageBreak/>
        <w:drawing>
          <wp:inline distT="0" distB="0" distL="0" distR="0">
            <wp:extent cx="5715000" cy="4981575"/>
            <wp:effectExtent l="19050" t="0" r="0" b="0"/>
            <wp:docPr id="1942" name="Picture 1942" descr="scan0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2" descr="scan0034"/>
                    <pic:cNvPicPr>
                      <a:picLocks noChangeAspect="1" noChangeArrowheads="1"/>
                    </pic:cNvPicPr>
                  </pic:nvPicPr>
                  <pic:blipFill>
                    <a:blip r:embed="rId33" cstate="print"/>
                    <a:srcRect/>
                    <a:stretch>
                      <a:fillRect/>
                    </a:stretch>
                  </pic:blipFill>
                  <pic:spPr bwMode="auto">
                    <a:xfrm>
                      <a:off x="0" y="0"/>
                      <a:ext cx="5715000" cy="4981575"/>
                    </a:xfrm>
                    <a:prstGeom prst="rect">
                      <a:avLst/>
                    </a:prstGeom>
                    <a:noFill/>
                    <a:ln w="9525">
                      <a:noFill/>
                      <a:miter lim="800000"/>
                      <a:headEnd/>
                      <a:tailEnd/>
                    </a:ln>
                  </pic:spPr>
                </pic:pic>
              </a:graphicData>
            </a:graphic>
          </wp:inline>
        </w:drawing>
      </w:r>
    </w:p>
    <w:p w:rsidR="00BC7168" w:rsidRPr="008D3826" w:rsidRDefault="00BC7168" w:rsidP="00BC7168"/>
    <w:p w:rsidR="00BC7168" w:rsidRDefault="00BC7168" w:rsidP="00BC7168"/>
    <w:p w:rsidR="00BC7168" w:rsidRDefault="00BC7168" w:rsidP="00BC7168">
      <w:pPr>
        <w:jc w:val="center"/>
      </w:pPr>
      <w:r>
        <w:br w:type="page"/>
      </w:r>
      <w:r>
        <w:rPr>
          <w:noProof/>
          <w:lang w:val="en-US"/>
        </w:rPr>
        <w:lastRenderedPageBreak/>
        <w:drawing>
          <wp:inline distT="0" distB="0" distL="0" distR="0">
            <wp:extent cx="5114925" cy="4857750"/>
            <wp:effectExtent l="19050" t="0" r="9525" b="0"/>
            <wp:docPr id="1943" name="Picture 1943" descr="scan0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3" descr="scan0035"/>
                    <pic:cNvPicPr>
                      <a:picLocks noChangeAspect="1" noChangeArrowheads="1"/>
                    </pic:cNvPicPr>
                  </pic:nvPicPr>
                  <pic:blipFill>
                    <a:blip r:embed="rId34" cstate="print"/>
                    <a:srcRect/>
                    <a:stretch>
                      <a:fillRect/>
                    </a:stretch>
                  </pic:blipFill>
                  <pic:spPr bwMode="auto">
                    <a:xfrm>
                      <a:off x="0" y="0"/>
                      <a:ext cx="5114925" cy="4857750"/>
                    </a:xfrm>
                    <a:prstGeom prst="rect">
                      <a:avLst/>
                    </a:prstGeom>
                    <a:noFill/>
                    <a:ln w="9525">
                      <a:noFill/>
                      <a:miter lim="800000"/>
                      <a:headEnd/>
                      <a:tailEnd/>
                    </a:ln>
                  </pic:spPr>
                </pic:pic>
              </a:graphicData>
            </a:graphic>
          </wp:inline>
        </w:drawing>
      </w:r>
    </w:p>
    <w:p w:rsidR="00BC7168" w:rsidRPr="0027071D" w:rsidRDefault="00BC7168" w:rsidP="00BC7168"/>
    <w:p w:rsidR="00BC7168" w:rsidRDefault="00BC7168" w:rsidP="00BC7168"/>
    <w:p w:rsidR="00BC7168" w:rsidRDefault="00BC7168" w:rsidP="00BC7168"/>
    <w:p w:rsidR="00BC7168" w:rsidRDefault="00BC7168" w:rsidP="002F1FB8">
      <w:r>
        <w:br w:type="page"/>
      </w:r>
      <w:r>
        <w:rPr>
          <w:noProof/>
          <w:lang w:val="en-US"/>
        </w:rPr>
        <w:lastRenderedPageBreak/>
        <w:drawing>
          <wp:inline distT="0" distB="0" distL="0" distR="0">
            <wp:extent cx="5162550" cy="8115300"/>
            <wp:effectExtent l="19050" t="0" r="0" b="0"/>
            <wp:docPr id="1946" name="Picture 1946" descr="scan0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6" descr="scan0038"/>
                    <pic:cNvPicPr>
                      <a:picLocks noChangeAspect="1" noChangeArrowheads="1"/>
                    </pic:cNvPicPr>
                  </pic:nvPicPr>
                  <pic:blipFill>
                    <a:blip r:embed="rId35" cstate="print"/>
                    <a:srcRect/>
                    <a:stretch>
                      <a:fillRect/>
                    </a:stretch>
                  </pic:blipFill>
                  <pic:spPr bwMode="auto">
                    <a:xfrm>
                      <a:off x="0" y="0"/>
                      <a:ext cx="5162550" cy="8115300"/>
                    </a:xfrm>
                    <a:prstGeom prst="rect">
                      <a:avLst/>
                    </a:prstGeom>
                    <a:noFill/>
                    <a:ln w="9525">
                      <a:noFill/>
                      <a:miter lim="800000"/>
                      <a:headEnd/>
                      <a:tailEnd/>
                    </a:ln>
                  </pic:spPr>
                </pic:pic>
              </a:graphicData>
            </a:graphic>
          </wp:inline>
        </w:drawing>
      </w:r>
    </w:p>
    <w:p w:rsidR="00BC7168" w:rsidRPr="00E63804" w:rsidRDefault="00BC7168" w:rsidP="00BC7168"/>
    <w:p w:rsidR="00BC7168" w:rsidRDefault="00BC7168" w:rsidP="00BC7168"/>
    <w:p w:rsidR="00BC7168" w:rsidRDefault="00BC7168" w:rsidP="002F1FB8">
      <w:r>
        <w:br w:type="page"/>
      </w:r>
      <w:r>
        <w:rPr>
          <w:noProof/>
          <w:lang w:val="en-US"/>
        </w:rPr>
        <w:lastRenderedPageBreak/>
        <w:drawing>
          <wp:inline distT="0" distB="0" distL="0" distR="0">
            <wp:extent cx="6029325" cy="6848475"/>
            <wp:effectExtent l="19050" t="0" r="9525" b="0"/>
            <wp:docPr id="1948" name="Picture 1948" descr="scan0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8" descr="scan0040"/>
                    <pic:cNvPicPr>
                      <a:picLocks noChangeAspect="1" noChangeArrowheads="1"/>
                    </pic:cNvPicPr>
                  </pic:nvPicPr>
                  <pic:blipFill>
                    <a:blip r:embed="rId36" cstate="print"/>
                    <a:srcRect/>
                    <a:stretch>
                      <a:fillRect/>
                    </a:stretch>
                  </pic:blipFill>
                  <pic:spPr bwMode="auto">
                    <a:xfrm>
                      <a:off x="0" y="0"/>
                      <a:ext cx="6029325" cy="6848475"/>
                    </a:xfrm>
                    <a:prstGeom prst="rect">
                      <a:avLst/>
                    </a:prstGeom>
                    <a:noFill/>
                    <a:ln w="9525">
                      <a:noFill/>
                      <a:miter lim="800000"/>
                      <a:headEnd/>
                      <a:tailEnd/>
                    </a:ln>
                  </pic:spPr>
                </pic:pic>
              </a:graphicData>
            </a:graphic>
          </wp:inline>
        </w:drawing>
      </w:r>
    </w:p>
    <w:p w:rsidR="00BC7168" w:rsidRPr="00B215E4" w:rsidRDefault="00BC7168" w:rsidP="00BC7168"/>
    <w:p w:rsidR="00BC7168" w:rsidRDefault="00BC7168" w:rsidP="00BC7168"/>
    <w:p w:rsidR="00DD7CCD" w:rsidRPr="00F21D71" w:rsidRDefault="009960AC" w:rsidP="00DD7CCD">
      <w:pPr>
        <w:jc w:val="center"/>
        <w:rPr>
          <w:rFonts w:cs="Arial"/>
          <w:b/>
          <w:sz w:val="32"/>
          <w:szCs w:val="32"/>
          <w:u w:val="single"/>
        </w:rPr>
      </w:pPr>
      <w:r>
        <w:rPr>
          <w:noProof/>
          <w:lang w:val="en-US"/>
        </w:rPr>
        <w:lastRenderedPageBreak/>
        <w:drawing>
          <wp:inline distT="0" distB="0" distL="0" distR="0">
            <wp:extent cx="5781675" cy="8572500"/>
            <wp:effectExtent l="19050" t="0" r="9525" b="0"/>
            <wp:docPr id="25" name="Picture 25" descr="scan0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can0041"/>
                    <pic:cNvPicPr>
                      <a:picLocks noChangeAspect="1" noChangeArrowheads="1"/>
                    </pic:cNvPicPr>
                  </pic:nvPicPr>
                  <pic:blipFill>
                    <a:blip r:embed="rId37" cstate="print"/>
                    <a:srcRect/>
                    <a:stretch>
                      <a:fillRect/>
                    </a:stretch>
                  </pic:blipFill>
                  <pic:spPr bwMode="auto">
                    <a:xfrm>
                      <a:off x="0" y="0"/>
                      <a:ext cx="5781675" cy="8572500"/>
                    </a:xfrm>
                    <a:prstGeom prst="rect">
                      <a:avLst/>
                    </a:prstGeom>
                    <a:noFill/>
                    <a:ln w="9525">
                      <a:noFill/>
                      <a:miter lim="800000"/>
                      <a:headEnd/>
                      <a:tailEnd/>
                    </a:ln>
                  </pic:spPr>
                </pic:pic>
              </a:graphicData>
            </a:graphic>
          </wp:inline>
        </w:drawing>
      </w:r>
      <w:r>
        <w:br w:type="page"/>
      </w:r>
      <w:r w:rsidR="00DD7CCD" w:rsidRPr="00F21D71">
        <w:rPr>
          <w:rFonts w:cs="Arial"/>
          <w:b/>
          <w:sz w:val="32"/>
          <w:szCs w:val="32"/>
          <w:u w:val="single"/>
        </w:rPr>
        <w:lastRenderedPageBreak/>
        <w:t>INSIDE SEALS</w:t>
      </w:r>
    </w:p>
    <w:p w:rsidR="00DD7CCD" w:rsidRPr="001F75DB" w:rsidRDefault="00DD7CCD" w:rsidP="00DD7CCD">
      <w:pPr>
        <w:jc w:val="center"/>
        <w:rPr>
          <w:b/>
          <w:sz w:val="52"/>
          <w:szCs w:val="52"/>
          <w:u w:val="single"/>
        </w:rPr>
      </w:pPr>
    </w:p>
    <w:p w:rsidR="00DD7CCD" w:rsidRPr="00F21D71" w:rsidRDefault="00DD7CCD" w:rsidP="00DD7CCD">
      <w:pPr>
        <w:rPr>
          <w:sz w:val="28"/>
          <w:szCs w:val="28"/>
        </w:rPr>
      </w:pPr>
      <w:r w:rsidRPr="00F21D71">
        <w:rPr>
          <w:sz w:val="28"/>
          <w:szCs w:val="28"/>
        </w:rPr>
        <w:t>*ROTARY ACTION CLEANS ITSELF</w:t>
      </w:r>
    </w:p>
    <w:p w:rsidR="00DD7CCD" w:rsidRPr="00F21D71" w:rsidRDefault="00DD7CCD" w:rsidP="00DD7CCD">
      <w:pPr>
        <w:rPr>
          <w:sz w:val="28"/>
          <w:szCs w:val="28"/>
        </w:rPr>
      </w:pPr>
    </w:p>
    <w:p w:rsidR="00DD7CCD" w:rsidRPr="00F21D71" w:rsidRDefault="00DD7CCD" w:rsidP="00DD7CCD">
      <w:pPr>
        <w:rPr>
          <w:sz w:val="28"/>
          <w:szCs w:val="28"/>
        </w:rPr>
      </w:pPr>
      <w:r w:rsidRPr="00F21D71">
        <w:rPr>
          <w:sz w:val="28"/>
          <w:szCs w:val="28"/>
        </w:rPr>
        <w:t>PREVENTS ABRASIVES REACHING THE FACES</w:t>
      </w:r>
    </w:p>
    <w:p w:rsidR="00DD7CCD" w:rsidRPr="00F21D71" w:rsidRDefault="00DD7CCD" w:rsidP="00DD7CCD">
      <w:pPr>
        <w:rPr>
          <w:sz w:val="28"/>
          <w:szCs w:val="28"/>
        </w:rPr>
      </w:pPr>
    </w:p>
    <w:p w:rsidR="00DD7CCD" w:rsidRDefault="00DD7CCD" w:rsidP="00DD7CCD">
      <w:pPr>
        <w:rPr>
          <w:sz w:val="28"/>
          <w:szCs w:val="28"/>
        </w:rPr>
      </w:pPr>
      <w:r w:rsidRPr="00F21D71">
        <w:rPr>
          <w:sz w:val="28"/>
          <w:szCs w:val="28"/>
        </w:rPr>
        <w:t>SECONDARY SEAL IS LUBRICATED BY THE PRODUCT</w:t>
      </w:r>
    </w:p>
    <w:p w:rsidR="00DD7CCD" w:rsidRDefault="00DD7CCD" w:rsidP="00DD7CCD">
      <w:pPr>
        <w:rPr>
          <w:sz w:val="28"/>
          <w:szCs w:val="28"/>
        </w:rPr>
      </w:pPr>
    </w:p>
    <w:p w:rsidR="00DD7CCD" w:rsidRPr="00F21D71" w:rsidRDefault="00DD7CCD" w:rsidP="00DD7CCD">
      <w:pPr>
        <w:rPr>
          <w:sz w:val="28"/>
          <w:szCs w:val="28"/>
        </w:rPr>
      </w:pPr>
    </w:p>
    <w:p w:rsidR="00DD7CCD" w:rsidRPr="00F21D71" w:rsidRDefault="00DD7CCD" w:rsidP="00DD7CCD">
      <w:pPr>
        <w:jc w:val="center"/>
        <w:rPr>
          <w:b/>
          <w:sz w:val="32"/>
          <w:szCs w:val="32"/>
          <w:u w:val="single"/>
        </w:rPr>
      </w:pPr>
      <w:r w:rsidRPr="00F21D71">
        <w:rPr>
          <w:b/>
          <w:sz w:val="32"/>
          <w:szCs w:val="32"/>
          <w:u w:val="single"/>
        </w:rPr>
        <w:t>OUTSIDE SEALS</w:t>
      </w:r>
    </w:p>
    <w:p w:rsidR="00DD7CCD" w:rsidRPr="004D572E" w:rsidRDefault="00DD7CCD" w:rsidP="00DD7CCD">
      <w:pPr>
        <w:rPr>
          <w:b/>
          <w:sz w:val="28"/>
          <w:szCs w:val="28"/>
          <w:u w:val="single"/>
        </w:rPr>
      </w:pPr>
    </w:p>
    <w:p w:rsidR="00DD7CCD" w:rsidRPr="00F21D71" w:rsidRDefault="00DD7CCD" w:rsidP="00DD7CCD">
      <w:pPr>
        <w:rPr>
          <w:sz w:val="28"/>
          <w:szCs w:val="28"/>
        </w:rPr>
      </w:pPr>
      <w:r w:rsidRPr="00F21D71">
        <w:rPr>
          <w:sz w:val="28"/>
          <w:szCs w:val="28"/>
        </w:rPr>
        <w:t>*EASY INSTALLATION</w:t>
      </w:r>
    </w:p>
    <w:p w:rsidR="00DD7CCD" w:rsidRPr="00F21D71" w:rsidRDefault="00DD7CCD" w:rsidP="00DD7CCD">
      <w:pPr>
        <w:rPr>
          <w:sz w:val="28"/>
          <w:szCs w:val="28"/>
        </w:rPr>
      </w:pPr>
    </w:p>
    <w:p w:rsidR="00DD7CCD" w:rsidRPr="00F21D71" w:rsidRDefault="00DD7CCD" w:rsidP="00DD7CCD">
      <w:pPr>
        <w:rPr>
          <w:sz w:val="28"/>
          <w:szCs w:val="28"/>
        </w:rPr>
      </w:pPr>
      <w:r w:rsidRPr="00F21D71">
        <w:rPr>
          <w:sz w:val="28"/>
          <w:szCs w:val="28"/>
        </w:rPr>
        <w:t>*SUITABLE FOR CORROSIVE FLUIDS (WORKING PARTS OUTSIDE)</w:t>
      </w:r>
    </w:p>
    <w:p w:rsidR="00DD7CCD" w:rsidRPr="00F21D71" w:rsidRDefault="00DD7CCD" w:rsidP="00DD7CCD">
      <w:pPr>
        <w:rPr>
          <w:sz w:val="28"/>
          <w:szCs w:val="28"/>
        </w:rPr>
      </w:pPr>
    </w:p>
    <w:p w:rsidR="00DD7CCD" w:rsidRPr="00F21D71" w:rsidRDefault="00DD7CCD" w:rsidP="00DD7CCD">
      <w:pPr>
        <w:rPr>
          <w:sz w:val="28"/>
          <w:szCs w:val="28"/>
        </w:rPr>
      </w:pPr>
      <w:r>
        <w:rPr>
          <w:sz w:val="28"/>
          <w:szCs w:val="28"/>
        </w:rPr>
        <w:t xml:space="preserve">FOOD </w:t>
      </w:r>
      <w:proofErr w:type="gramStart"/>
      <w:r>
        <w:rPr>
          <w:sz w:val="28"/>
          <w:szCs w:val="28"/>
        </w:rPr>
        <w:t>PRODUCTS  -</w:t>
      </w:r>
      <w:proofErr w:type="gramEnd"/>
      <w:r>
        <w:rPr>
          <w:sz w:val="28"/>
          <w:szCs w:val="28"/>
        </w:rPr>
        <w:t xml:space="preserve">  </w:t>
      </w:r>
      <w:r w:rsidRPr="00F21D71">
        <w:rPr>
          <w:sz w:val="28"/>
          <w:szCs w:val="28"/>
        </w:rPr>
        <w:t>EASY REMOVAL</w:t>
      </w:r>
    </w:p>
    <w:p w:rsidR="00DD7CCD" w:rsidRPr="00F21D71" w:rsidRDefault="00DD7CCD" w:rsidP="00DD7CCD">
      <w:pPr>
        <w:rPr>
          <w:sz w:val="28"/>
          <w:szCs w:val="28"/>
        </w:rPr>
      </w:pPr>
    </w:p>
    <w:p w:rsidR="00DD7CCD" w:rsidRPr="00F21D71" w:rsidRDefault="00DD7CCD" w:rsidP="00DD7CCD">
      <w:pPr>
        <w:rPr>
          <w:sz w:val="28"/>
          <w:szCs w:val="28"/>
        </w:rPr>
      </w:pPr>
      <w:r w:rsidRPr="00F21D71">
        <w:rPr>
          <w:sz w:val="28"/>
          <w:szCs w:val="28"/>
        </w:rPr>
        <w:t>LIMITED SEAL HOUSING ROOM</w:t>
      </w:r>
    </w:p>
    <w:p w:rsidR="00DD7CCD" w:rsidRDefault="00DD7CCD" w:rsidP="00DD7CCD">
      <w:pPr>
        <w:rPr>
          <w:sz w:val="28"/>
          <w:szCs w:val="28"/>
        </w:rPr>
      </w:pPr>
    </w:p>
    <w:p w:rsidR="00DD7CCD" w:rsidRDefault="00DD7CCD" w:rsidP="00DD7CCD">
      <w:pPr>
        <w:rPr>
          <w:sz w:val="28"/>
          <w:szCs w:val="28"/>
        </w:rPr>
      </w:pPr>
    </w:p>
    <w:p w:rsidR="00DD7CCD" w:rsidRPr="004D572E" w:rsidRDefault="00DD7CCD" w:rsidP="00DD7CCD">
      <w:pPr>
        <w:jc w:val="center"/>
        <w:rPr>
          <w:b/>
          <w:sz w:val="32"/>
          <w:szCs w:val="32"/>
          <w:u w:val="single"/>
        </w:rPr>
      </w:pPr>
      <w:r w:rsidRPr="004D572E">
        <w:rPr>
          <w:b/>
          <w:sz w:val="32"/>
          <w:szCs w:val="32"/>
          <w:u w:val="single"/>
        </w:rPr>
        <w:t>REASONS FOR SEAL FAILURE</w:t>
      </w:r>
    </w:p>
    <w:p w:rsidR="00DD7CCD" w:rsidRPr="004D572E" w:rsidRDefault="00DD7CCD" w:rsidP="00DD7CCD">
      <w:pPr>
        <w:rPr>
          <w:sz w:val="28"/>
          <w:szCs w:val="28"/>
        </w:rPr>
      </w:pPr>
    </w:p>
    <w:p w:rsidR="00DD7CCD" w:rsidRDefault="00DD7CCD" w:rsidP="00DD7CCD">
      <w:pPr>
        <w:rPr>
          <w:sz w:val="28"/>
          <w:szCs w:val="28"/>
        </w:rPr>
      </w:pPr>
      <w:r w:rsidRPr="004D572E">
        <w:rPr>
          <w:sz w:val="28"/>
          <w:szCs w:val="28"/>
        </w:rPr>
        <w:t>INCORRECT SELECTION</w:t>
      </w:r>
    </w:p>
    <w:p w:rsidR="00DD7CCD" w:rsidRPr="004D572E" w:rsidRDefault="00DD7CCD" w:rsidP="00DD7CCD">
      <w:pPr>
        <w:rPr>
          <w:sz w:val="28"/>
          <w:szCs w:val="28"/>
        </w:rPr>
      </w:pPr>
    </w:p>
    <w:p w:rsidR="00DD7CCD" w:rsidRDefault="00DD7CCD" w:rsidP="00DD7CCD">
      <w:pPr>
        <w:rPr>
          <w:sz w:val="28"/>
          <w:szCs w:val="28"/>
        </w:rPr>
      </w:pPr>
      <w:r w:rsidRPr="004D572E">
        <w:rPr>
          <w:sz w:val="28"/>
          <w:szCs w:val="28"/>
        </w:rPr>
        <w:t>INCORRECT INSTALLATION</w:t>
      </w:r>
    </w:p>
    <w:p w:rsidR="00DD7CCD" w:rsidRPr="004D572E" w:rsidRDefault="00DD7CCD" w:rsidP="00DD7CCD">
      <w:pPr>
        <w:rPr>
          <w:sz w:val="28"/>
          <w:szCs w:val="28"/>
        </w:rPr>
      </w:pPr>
    </w:p>
    <w:p w:rsidR="00DD7CCD" w:rsidRDefault="00DD7CCD" w:rsidP="00DD7CCD">
      <w:pPr>
        <w:rPr>
          <w:sz w:val="28"/>
          <w:szCs w:val="28"/>
        </w:rPr>
      </w:pPr>
      <w:r w:rsidRPr="004D572E">
        <w:rPr>
          <w:sz w:val="28"/>
          <w:szCs w:val="28"/>
        </w:rPr>
        <w:t>CHANGES IN PRESSURE OR TEMPERATURE</w:t>
      </w:r>
    </w:p>
    <w:p w:rsidR="00DD7CCD" w:rsidRPr="004D572E" w:rsidRDefault="00DD7CCD" w:rsidP="00DD7CCD">
      <w:pPr>
        <w:rPr>
          <w:sz w:val="28"/>
          <w:szCs w:val="28"/>
        </w:rPr>
      </w:pPr>
    </w:p>
    <w:p w:rsidR="00DD7CCD" w:rsidRDefault="00DD7CCD" w:rsidP="00DD7CCD">
      <w:pPr>
        <w:rPr>
          <w:sz w:val="28"/>
          <w:szCs w:val="28"/>
        </w:rPr>
      </w:pPr>
      <w:r w:rsidRPr="004D572E">
        <w:rPr>
          <w:sz w:val="28"/>
          <w:szCs w:val="28"/>
        </w:rPr>
        <w:t>LOSS OF SEALANT</w:t>
      </w:r>
    </w:p>
    <w:p w:rsidR="00DD7CCD" w:rsidRPr="004D572E" w:rsidRDefault="00DD7CCD" w:rsidP="00DD7CCD">
      <w:pPr>
        <w:rPr>
          <w:sz w:val="28"/>
          <w:szCs w:val="28"/>
        </w:rPr>
      </w:pPr>
    </w:p>
    <w:p w:rsidR="00DD7CCD" w:rsidRPr="004D572E" w:rsidRDefault="00DD7CCD" w:rsidP="00DD7CCD">
      <w:pPr>
        <w:rPr>
          <w:sz w:val="28"/>
          <w:szCs w:val="28"/>
        </w:rPr>
      </w:pPr>
      <w:r w:rsidRPr="004D572E">
        <w:rPr>
          <w:sz w:val="28"/>
          <w:szCs w:val="28"/>
        </w:rPr>
        <w:t xml:space="preserve">VIBRATION DUE </w:t>
      </w:r>
      <w:proofErr w:type="gramStart"/>
      <w:r w:rsidRPr="004D572E">
        <w:rPr>
          <w:sz w:val="28"/>
          <w:szCs w:val="28"/>
        </w:rPr>
        <w:t>TO :</w:t>
      </w:r>
      <w:proofErr w:type="gramEnd"/>
      <w:r>
        <w:rPr>
          <w:sz w:val="28"/>
          <w:szCs w:val="28"/>
        </w:rPr>
        <w:t xml:space="preserve"> </w:t>
      </w:r>
      <w:r w:rsidRPr="004D572E">
        <w:rPr>
          <w:sz w:val="28"/>
          <w:szCs w:val="28"/>
        </w:rPr>
        <w:t>BEARING FAILURE</w:t>
      </w:r>
      <w:r>
        <w:rPr>
          <w:sz w:val="28"/>
          <w:szCs w:val="28"/>
        </w:rPr>
        <w:t xml:space="preserve"> </w:t>
      </w:r>
      <w:r w:rsidRPr="004D572E">
        <w:rPr>
          <w:sz w:val="28"/>
          <w:szCs w:val="28"/>
        </w:rPr>
        <w:t>SHAFT MISALIGNMENT</w:t>
      </w:r>
    </w:p>
    <w:p w:rsidR="00DD7CCD" w:rsidRPr="004D572E" w:rsidRDefault="00DD7CCD" w:rsidP="00DD7CCD">
      <w:pPr>
        <w:rPr>
          <w:sz w:val="28"/>
          <w:szCs w:val="28"/>
        </w:rPr>
      </w:pPr>
      <w:r w:rsidRPr="004D572E">
        <w:rPr>
          <w:sz w:val="28"/>
          <w:szCs w:val="28"/>
        </w:rPr>
        <w:t>RESONANCE</w:t>
      </w:r>
    </w:p>
    <w:p w:rsidR="00DD7CCD" w:rsidRPr="004D572E" w:rsidRDefault="00DD7CCD" w:rsidP="00DD7CCD">
      <w:pPr>
        <w:rPr>
          <w:sz w:val="28"/>
          <w:szCs w:val="28"/>
        </w:rPr>
      </w:pPr>
    </w:p>
    <w:p w:rsidR="00DD7CCD" w:rsidRPr="004D572E" w:rsidRDefault="00DD7CCD" w:rsidP="00DD7CCD">
      <w:pPr>
        <w:ind w:left="795"/>
        <w:jc w:val="center"/>
        <w:rPr>
          <w:b/>
          <w:sz w:val="32"/>
          <w:szCs w:val="32"/>
          <w:u w:val="single"/>
        </w:rPr>
      </w:pPr>
      <w:r w:rsidRPr="004D572E">
        <w:rPr>
          <w:rFonts w:cs="Arial"/>
          <w:b/>
          <w:sz w:val="20"/>
          <w:szCs w:val="20"/>
        </w:rPr>
        <w:br w:type="page"/>
      </w:r>
      <w:r w:rsidRPr="004D572E">
        <w:rPr>
          <w:b/>
          <w:sz w:val="32"/>
          <w:szCs w:val="32"/>
          <w:u w:val="single"/>
        </w:rPr>
        <w:lastRenderedPageBreak/>
        <w:t>SEAL FAILURES</w:t>
      </w:r>
    </w:p>
    <w:p w:rsidR="00DD7CCD" w:rsidRPr="004D572E" w:rsidRDefault="00DD7CCD" w:rsidP="00DD7CCD">
      <w:pPr>
        <w:rPr>
          <w:sz w:val="28"/>
          <w:szCs w:val="28"/>
        </w:rPr>
      </w:pPr>
    </w:p>
    <w:p w:rsidR="00DD7CCD" w:rsidRPr="004D572E" w:rsidRDefault="00DD7CCD" w:rsidP="00DD7CCD">
      <w:pPr>
        <w:rPr>
          <w:sz w:val="28"/>
          <w:szCs w:val="28"/>
          <w:u w:val="single"/>
        </w:rPr>
      </w:pPr>
      <w:r w:rsidRPr="004D572E">
        <w:rPr>
          <w:sz w:val="28"/>
          <w:szCs w:val="28"/>
          <w:u w:val="single"/>
        </w:rPr>
        <w:t xml:space="preserve">VAPOURISATION </w:t>
      </w:r>
    </w:p>
    <w:p w:rsidR="00DD7CCD" w:rsidRPr="004D572E" w:rsidRDefault="00DD7CCD" w:rsidP="00DD7CCD">
      <w:pPr>
        <w:rPr>
          <w:sz w:val="28"/>
          <w:szCs w:val="28"/>
        </w:rPr>
      </w:pPr>
    </w:p>
    <w:p w:rsidR="00DD7CCD" w:rsidRPr="004D572E" w:rsidRDefault="00DD7CCD" w:rsidP="00DD7CCD">
      <w:pPr>
        <w:rPr>
          <w:sz w:val="28"/>
          <w:szCs w:val="28"/>
        </w:rPr>
      </w:pPr>
      <w:proofErr w:type="gramStart"/>
      <w:r w:rsidRPr="004D572E">
        <w:rPr>
          <w:sz w:val="28"/>
          <w:szCs w:val="28"/>
        </w:rPr>
        <w:t>RESULTS –Chipping, Radial Cracking.</w:t>
      </w:r>
      <w:proofErr w:type="gramEnd"/>
    </w:p>
    <w:p w:rsidR="00DD7CCD" w:rsidRPr="004D572E" w:rsidRDefault="00DD7CCD" w:rsidP="00DD7CCD">
      <w:pPr>
        <w:rPr>
          <w:sz w:val="28"/>
          <w:szCs w:val="28"/>
        </w:rPr>
      </w:pPr>
    </w:p>
    <w:p w:rsidR="00DD7CCD" w:rsidRPr="004D572E" w:rsidRDefault="00DD7CCD" w:rsidP="00DD7CCD">
      <w:pPr>
        <w:rPr>
          <w:sz w:val="28"/>
          <w:szCs w:val="28"/>
        </w:rPr>
      </w:pPr>
      <w:r w:rsidRPr="004D572E">
        <w:rPr>
          <w:sz w:val="28"/>
          <w:szCs w:val="28"/>
        </w:rPr>
        <w:t>REASON – Boiling Off liquid film, causing popping.</w:t>
      </w:r>
    </w:p>
    <w:p w:rsidR="00DD7CCD" w:rsidRPr="004D572E" w:rsidRDefault="00DD7CCD" w:rsidP="00DD7CCD">
      <w:pPr>
        <w:rPr>
          <w:sz w:val="28"/>
          <w:szCs w:val="28"/>
        </w:rPr>
      </w:pPr>
    </w:p>
    <w:p w:rsidR="00DD7CCD" w:rsidRPr="004D572E" w:rsidRDefault="00DD7CCD" w:rsidP="00DD7CCD">
      <w:pPr>
        <w:rPr>
          <w:sz w:val="28"/>
          <w:szCs w:val="28"/>
        </w:rPr>
      </w:pPr>
    </w:p>
    <w:p w:rsidR="00DD7CCD" w:rsidRPr="00CD4AA7" w:rsidRDefault="00DD7CCD" w:rsidP="00DD7CCD">
      <w:pPr>
        <w:rPr>
          <w:sz w:val="28"/>
          <w:szCs w:val="28"/>
          <w:u w:val="single"/>
        </w:rPr>
      </w:pPr>
      <w:r w:rsidRPr="00CD4AA7">
        <w:rPr>
          <w:sz w:val="28"/>
          <w:szCs w:val="28"/>
          <w:u w:val="single"/>
        </w:rPr>
        <w:t>DRY RUNNING</w:t>
      </w:r>
    </w:p>
    <w:p w:rsidR="00DD7CCD" w:rsidRPr="004D572E" w:rsidRDefault="00DD7CCD" w:rsidP="00DD7CCD">
      <w:pPr>
        <w:rPr>
          <w:sz w:val="28"/>
          <w:szCs w:val="28"/>
        </w:rPr>
      </w:pPr>
    </w:p>
    <w:p w:rsidR="00DD7CCD" w:rsidRPr="004D572E" w:rsidRDefault="00DD7CCD" w:rsidP="00DD7CCD">
      <w:pPr>
        <w:rPr>
          <w:sz w:val="28"/>
          <w:szCs w:val="28"/>
        </w:rPr>
      </w:pPr>
      <w:r w:rsidRPr="004D572E">
        <w:rPr>
          <w:sz w:val="28"/>
          <w:szCs w:val="28"/>
        </w:rPr>
        <w:t>RESULTS – Wear or grooves</w:t>
      </w:r>
    </w:p>
    <w:p w:rsidR="00DD7CCD" w:rsidRPr="004D572E" w:rsidRDefault="00DD7CCD" w:rsidP="00DD7CCD">
      <w:pPr>
        <w:rPr>
          <w:sz w:val="28"/>
          <w:szCs w:val="28"/>
        </w:rPr>
      </w:pPr>
      <w:r w:rsidRPr="004D572E">
        <w:rPr>
          <w:sz w:val="28"/>
          <w:szCs w:val="28"/>
        </w:rPr>
        <w:t>REASONS – None or insufficient film.</w:t>
      </w:r>
    </w:p>
    <w:p w:rsidR="00DD7CCD" w:rsidRPr="004D572E" w:rsidRDefault="00DD7CCD" w:rsidP="00DD7CCD">
      <w:pPr>
        <w:rPr>
          <w:sz w:val="28"/>
          <w:szCs w:val="28"/>
        </w:rPr>
      </w:pPr>
    </w:p>
    <w:p w:rsidR="00DD7CCD" w:rsidRPr="00CD4AA7" w:rsidRDefault="00DD7CCD" w:rsidP="00DD7CCD">
      <w:pPr>
        <w:rPr>
          <w:sz w:val="28"/>
          <w:szCs w:val="28"/>
          <w:u w:val="single"/>
        </w:rPr>
      </w:pPr>
      <w:r w:rsidRPr="00CD4AA7">
        <w:rPr>
          <w:sz w:val="28"/>
          <w:szCs w:val="28"/>
          <w:u w:val="single"/>
        </w:rPr>
        <w:t>ABRASIVES</w:t>
      </w:r>
    </w:p>
    <w:p w:rsidR="00DD7CCD" w:rsidRPr="004D572E" w:rsidRDefault="00DD7CCD" w:rsidP="00DD7CCD">
      <w:pPr>
        <w:rPr>
          <w:sz w:val="28"/>
          <w:szCs w:val="28"/>
        </w:rPr>
      </w:pPr>
    </w:p>
    <w:p w:rsidR="00DD7CCD" w:rsidRPr="004D572E" w:rsidRDefault="00DD7CCD" w:rsidP="00DD7CCD">
      <w:pPr>
        <w:rPr>
          <w:sz w:val="28"/>
          <w:szCs w:val="28"/>
        </w:rPr>
      </w:pPr>
      <w:r w:rsidRPr="004D572E">
        <w:rPr>
          <w:sz w:val="28"/>
          <w:szCs w:val="28"/>
        </w:rPr>
        <w:t>RESULTS – Grooving</w:t>
      </w:r>
    </w:p>
    <w:p w:rsidR="00DD7CCD" w:rsidRPr="004D572E" w:rsidRDefault="00DD7CCD" w:rsidP="00DD7CCD">
      <w:pPr>
        <w:rPr>
          <w:sz w:val="28"/>
          <w:szCs w:val="28"/>
        </w:rPr>
      </w:pPr>
      <w:r w:rsidRPr="004D572E">
        <w:rPr>
          <w:sz w:val="28"/>
          <w:szCs w:val="28"/>
        </w:rPr>
        <w:t>REASONS – Grinding Effect</w:t>
      </w:r>
    </w:p>
    <w:p w:rsidR="00DD7CCD" w:rsidRDefault="00DD7CCD" w:rsidP="00DD7CCD">
      <w:pPr>
        <w:rPr>
          <w:rFonts w:cs="Arial"/>
          <w:b/>
          <w:sz w:val="20"/>
          <w:szCs w:val="20"/>
        </w:rPr>
      </w:pPr>
    </w:p>
    <w:p w:rsidR="00DD7CCD" w:rsidRPr="00CD4AA7" w:rsidRDefault="00DD7CCD" w:rsidP="00DD7CCD">
      <w:pPr>
        <w:rPr>
          <w:sz w:val="28"/>
          <w:szCs w:val="28"/>
          <w:u w:val="single"/>
        </w:rPr>
      </w:pPr>
      <w:r w:rsidRPr="00CD4AA7">
        <w:rPr>
          <w:sz w:val="28"/>
          <w:szCs w:val="28"/>
          <w:u w:val="single"/>
        </w:rPr>
        <w:t>SLUDGING</w:t>
      </w:r>
    </w:p>
    <w:p w:rsidR="00DD7CCD" w:rsidRPr="004D572E" w:rsidRDefault="00DD7CCD" w:rsidP="00DD7CCD">
      <w:pPr>
        <w:rPr>
          <w:rFonts w:cs="Arial"/>
          <w:b/>
          <w:sz w:val="20"/>
          <w:szCs w:val="20"/>
        </w:rPr>
      </w:pPr>
    </w:p>
    <w:p w:rsidR="00DD7CCD" w:rsidRPr="00CD4AA7" w:rsidRDefault="00DD7CCD" w:rsidP="00DD7CCD">
      <w:pPr>
        <w:rPr>
          <w:sz w:val="28"/>
          <w:szCs w:val="28"/>
        </w:rPr>
      </w:pPr>
      <w:r w:rsidRPr="00CD4AA7">
        <w:rPr>
          <w:sz w:val="28"/>
          <w:szCs w:val="28"/>
        </w:rPr>
        <w:t>RESULTS – Pieces pulled off, light grooves.</w:t>
      </w:r>
    </w:p>
    <w:p w:rsidR="00DD7CCD" w:rsidRPr="00CD4AA7" w:rsidRDefault="00DD7CCD" w:rsidP="00DD7CCD">
      <w:pPr>
        <w:rPr>
          <w:sz w:val="28"/>
          <w:szCs w:val="28"/>
        </w:rPr>
      </w:pPr>
    </w:p>
    <w:p w:rsidR="00DD7CCD" w:rsidRPr="00CD4AA7" w:rsidRDefault="00DD7CCD" w:rsidP="00DD7CCD">
      <w:pPr>
        <w:rPr>
          <w:sz w:val="28"/>
          <w:szCs w:val="28"/>
        </w:rPr>
      </w:pPr>
      <w:r w:rsidRPr="00CD4AA7">
        <w:rPr>
          <w:sz w:val="28"/>
          <w:szCs w:val="28"/>
        </w:rPr>
        <w:t>REASONS – Sheer stresses of high viscosity liquids between faces.</w:t>
      </w:r>
    </w:p>
    <w:p w:rsidR="00DD7CCD" w:rsidRPr="00CD4AA7" w:rsidRDefault="00DD7CCD" w:rsidP="00DD7CCD">
      <w:pPr>
        <w:rPr>
          <w:sz w:val="28"/>
          <w:szCs w:val="28"/>
        </w:rPr>
      </w:pPr>
    </w:p>
    <w:p w:rsidR="00DD7CCD" w:rsidRPr="00CD4AA7" w:rsidRDefault="00DD7CCD" w:rsidP="00DD7CCD">
      <w:pPr>
        <w:rPr>
          <w:sz w:val="28"/>
          <w:szCs w:val="28"/>
          <w:u w:val="single"/>
        </w:rPr>
      </w:pPr>
      <w:r w:rsidRPr="00CD4AA7">
        <w:rPr>
          <w:sz w:val="28"/>
          <w:szCs w:val="28"/>
          <w:u w:val="single"/>
        </w:rPr>
        <w:t>BONDING</w:t>
      </w:r>
    </w:p>
    <w:p w:rsidR="00DD7CCD" w:rsidRPr="00CD4AA7" w:rsidRDefault="00DD7CCD" w:rsidP="00DD7CCD">
      <w:pPr>
        <w:rPr>
          <w:sz w:val="28"/>
          <w:szCs w:val="28"/>
        </w:rPr>
      </w:pPr>
    </w:p>
    <w:p w:rsidR="00DD7CCD" w:rsidRPr="00CD4AA7" w:rsidRDefault="00DD7CCD" w:rsidP="00DD7CCD">
      <w:pPr>
        <w:rPr>
          <w:sz w:val="28"/>
          <w:szCs w:val="28"/>
        </w:rPr>
      </w:pPr>
      <w:proofErr w:type="gramStart"/>
      <w:r w:rsidRPr="00CD4AA7">
        <w:rPr>
          <w:sz w:val="28"/>
          <w:szCs w:val="28"/>
        </w:rPr>
        <w:t xml:space="preserve">RESULTS – As </w:t>
      </w:r>
      <w:proofErr w:type="spellStart"/>
      <w:r w:rsidRPr="00CD4AA7">
        <w:rPr>
          <w:sz w:val="28"/>
          <w:szCs w:val="28"/>
        </w:rPr>
        <w:t>sludging</w:t>
      </w:r>
      <w:proofErr w:type="spellEnd"/>
      <w:r w:rsidRPr="00CD4AA7">
        <w:rPr>
          <w:sz w:val="28"/>
          <w:szCs w:val="28"/>
        </w:rPr>
        <w:t xml:space="preserve"> above.</w:t>
      </w:r>
      <w:proofErr w:type="gramEnd"/>
    </w:p>
    <w:p w:rsidR="00DD7CCD" w:rsidRPr="00CD4AA7" w:rsidRDefault="00DD7CCD" w:rsidP="00DD7CCD">
      <w:pPr>
        <w:rPr>
          <w:sz w:val="28"/>
          <w:szCs w:val="28"/>
        </w:rPr>
      </w:pPr>
    </w:p>
    <w:p w:rsidR="00DD7CCD" w:rsidRPr="00CD4AA7" w:rsidRDefault="00DD7CCD" w:rsidP="00DD7CCD">
      <w:pPr>
        <w:rPr>
          <w:sz w:val="28"/>
          <w:szCs w:val="28"/>
        </w:rPr>
      </w:pPr>
      <w:r w:rsidRPr="00CD4AA7">
        <w:rPr>
          <w:sz w:val="28"/>
          <w:szCs w:val="28"/>
        </w:rPr>
        <w:t xml:space="preserve">REASONS – </w:t>
      </w:r>
      <w:proofErr w:type="gramStart"/>
      <w:r w:rsidRPr="00CD4AA7">
        <w:rPr>
          <w:sz w:val="28"/>
          <w:szCs w:val="28"/>
        </w:rPr>
        <w:t>Crystallisation  after</w:t>
      </w:r>
      <w:proofErr w:type="gramEnd"/>
      <w:r w:rsidRPr="00CD4AA7">
        <w:rPr>
          <w:sz w:val="28"/>
          <w:szCs w:val="28"/>
        </w:rPr>
        <w:t xml:space="preserve"> pump has been left standing.</w:t>
      </w:r>
    </w:p>
    <w:p w:rsidR="00DD7CCD" w:rsidRPr="00CD4AA7" w:rsidRDefault="00DD7CCD" w:rsidP="00DD7CCD">
      <w:pPr>
        <w:rPr>
          <w:sz w:val="28"/>
          <w:szCs w:val="28"/>
        </w:rPr>
      </w:pPr>
    </w:p>
    <w:p w:rsidR="00DD7CCD" w:rsidRPr="00CD4AA7" w:rsidRDefault="00DD7CCD" w:rsidP="00DD7CCD">
      <w:pPr>
        <w:rPr>
          <w:sz w:val="28"/>
          <w:szCs w:val="28"/>
          <w:u w:val="single"/>
        </w:rPr>
      </w:pPr>
      <w:r w:rsidRPr="00CD4AA7">
        <w:rPr>
          <w:sz w:val="28"/>
          <w:szCs w:val="28"/>
          <w:u w:val="single"/>
        </w:rPr>
        <w:t>COKING</w:t>
      </w:r>
    </w:p>
    <w:p w:rsidR="00DD7CCD" w:rsidRPr="00CD4AA7" w:rsidRDefault="00DD7CCD" w:rsidP="00DD7CCD">
      <w:pPr>
        <w:rPr>
          <w:sz w:val="28"/>
          <w:szCs w:val="28"/>
        </w:rPr>
      </w:pPr>
    </w:p>
    <w:p w:rsidR="00DD7CCD" w:rsidRPr="00CD4AA7" w:rsidRDefault="00DD7CCD" w:rsidP="00DD7CCD">
      <w:pPr>
        <w:rPr>
          <w:sz w:val="28"/>
          <w:szCs w:val="28"/>
        </w:rPr>
      </w:pPr>
      <w:r w:rsidRPr="00CD4AA7">
        <w:rPr>
          <w:sz w:val="28"/>
          <w:szCs w:val="28"/>
        </w:rPr>
        <w:t>RESULTS – Jamming of rotary seal</w:t>
      </w:r>
    </w:p>
    <w:p w:rsidR="00DD7CCD" w:rsidRPr="00CD4AA7" w:rsidRDefault="00DD7CCD" w:rsidP="00DD7CCD">
      <w:pPr>
        <w:rPr>
          <w:sz w:val="28"/>
          <w:szCs w:val="28"/>
        </w:rPr>
      </w:pPr>
    </w:p>
    <w:p w:rsidR="00DD7CCD" w:rsidRPr="00CD4AA7" w:rsidRDefault="00DD7CCD" w:rsidP="00DD7CCD">
      <w:pPr>
        <w:rPr>
          <w:sz w:val="28"/>
          <w:szCs w:val="28"/>
        </w:rPr>
      </w:pPr>
      <w:r w:rsidRPr="00CD4AA7">
        <w:rPr>
          <w:sz w:val="28"/>
          <w:szCs w:val="28"/>
        </w:rPr>
        <w:t>REASONS – Carbonised particles on atmosphere side.</w:t>
      </w:r>
    </w:p>
    <w:p w:rsidR="00DD7CCD" w:rsidRPr="00CD4AA7" w:rsidRDefault="00DD7CCD" w:rsidP="00DD7CCD">
      <w:pPr>
        <w:rPr>
          <w:sz w:val="28"/>
          <w:szCs w:val="28"/>
        </w:rPr>
      </w:pPr>
    </w:p>
    <w:p w:rsidR="00DD7CCD" w:rsidRPr="00CD4AA7" w:rsidRDefault="00DD7CCD" w:rsidP="00DD7CCD">
      <w:pPr>
        <w:rPr>
          <w:sz w:val="28"/>
          <w:szCs w:val="28"/>
        </w:rPr>
      </w:pPr>
    </w:p>
    <w:p w:rsidR="00DD7CCD" w:rsidRPr="00CD4AA7" w:rsidRDefault="00DD7CCD" w:rsidP="00DD7CCD">
      <w:pPr>
        <w:rPr>
          <w:sz w:val="28"/>
          <w:szCs w:val="28"/>
          <w:u w:val="single"/>
        </w:rPr>
      </w:pPr>
      <w:r w:rsidRPr="004D572E">
        <w:rPr>
          <w:rFonts w:cs="Arial"/>
          <w:b/>
          <w:sz w:val="20"/>
          <w:szCs w:val="20"/>
        </w:rPr>
        <w:br w:type="page"/>
      </w:r>
      <w:r w:rsidRPr="00CD4AA7">
        <w:rPr>
          <w:sz w:val="28"/>
          <w:szCs w:val="28"/>
          <w:u w:val="single"/>
        </w:rPr>
        <w:lastRenderedPageBreak/>
        <w:t>CRYSTALLISATION</w:t>
      </w:r>
    </w:p>
    <w:p w:rsidR="00DD7CCD" w:rsidRPr="004D572E" w:rsidRDefault="00DD7CCD" w:rsidP="00DD7CCD">
      <w:pPr>
        <w:ind w:left="795"/>
        <w:rPr>
          <w:rFonts w:cs="Arial"/>
          <w:b/>
          <w:sz w:val="20"/>
          <w:szCs w:val="20"/>
          <w:u w:val="single"/>
        </w:rPr>
      </w:pPr>
    </w:p>
    <w:p w:rsidR="00DD7CCD" w:rsidRPr="00CD4AA7" w:rsidRDefault="00DD7CCD" w:rsidP="00DD7CCD">
      <w:pPr>
        <w:rPr>
          <w:sz w:val="28"/>
          <w:szCs w:val="28"/>
        </w:rPr>
      </w:pPr>
      <w:r w:rsidRPr="00CD4AA7">
        <w:rPr>
          <w:sz w:val="28"/>
          <w:szCs w:val="28"/>
        </w:rPr>
        <w:t xml:space="preserve">RESULTS - </w:t>
      </w:r>
      <w:r w:rsidRPr="00CD4AA7">
        <w:rPr>
          <w:sz w:val="28"/>
          <w:szCs w:val="28"/>
        </w:rPr>
        <w:tab/>
        <w:t>Jamming of rotary seal.</w:t>
      </w:r>
    </w:p>
    <w:p w:rsidR="00DD7CCD" w:rsidRPr="00CD4AA7" w:rsidRDefault="00DD7CCD" w:rsidP="00DD7CCD">
      <w:pPr>
        <w:rPr>
          <w:sz w:val="28"/>
          <w:szCs w:val="28"/>
        </w:rPr>
      </w:pPr>
    </w:p>
    <w:p w:rsidR="00DD7CCD" w:rsidRPr="00CD4AA7" w:rsidRDefault="00DD7CCD" w:rsidP="00DD7CCD">
      <w:pPr>
        <w:rPr>
          <w:sz w:val="28"/>
          <w:szCs w:val="28"/>
        </w:rPr>
      </w:pPr>
      <w:r w:rsidRPr="00CD4AA7">
        <w:rPr>
          <w:sz w:val="28"/>
          <w:szCs w:val="28"/>
        </w:rPr>
        <w:t>REASONS – Crystallised particles on atmospheric side.</w:t>
      </w:r>
    </w:p>
    <w:p w:rsidR="00DD7CCD" w:rsidRPr="00CD4AA7" w:rsidRDefault="00DD7CCD" w:rsidP="00DD7CCD">
      <w:pPr>
        <w:rPr>
          <w:sz w:val="28"/>
          <w:szCs w:val="28"/>
        </w:rPr>
      </w:pPr>
    </w:p>
    <w:p w:rsidR="00DD7CCD" w:rsidRPr="00CD4AA7" w:rsidRDefault="00DD7CCD" w:rsidP="00DD7CCD">
      <w:pPr>
        <w:rPr>
          <w:sz w:val="28"/>
          <w:szCs w:val="28"/>
          <w:u w:val="single"/>
        </w:rPr>
      </w:pPr>
      <w:r w:rsidRPr="00CD4AA7">
        <w:rPr>
          <w:sz w:val="28"/>
          <w:szCs w:val="28"/>
          <w:u w:val="single"/>
        </w:rPr>
        <w:t>VIBRATION</w:t>
      </w:r>
    </w:p>
    <w:p w:rsidR="00DD7CCD" w:rsidRPr="00CD4AA7" w:rsidRDefault="00DD7CCD" w:rsidP="00DD7CCD">
      <w:pPr>
        <w:rPr>
          <w:sz w:val="28"/>
          <w:szCs w:val="28"/>
        </w:rPr>
      </w:pPr>
    </w:p>
    <w:p w:rsidR="00DD7CCD" w:rsidRPr="00CD4AA7" w:rsidRDefault="00DD7CCD" w:rsidP="00DD7CCD">
      <w:pPr>
        <w:rPr>
          <w:sz w:val="28"/>
          <w:szCs w:val="28"/>
        </w:rPr>
      </w:pPr>
      <w:r w:rsidRPr="00CD4AA7">
        <w:rPr>
          <w:sz w:val="28"/>
          <w:szCs w:val="28"/>
        </w:rPr>
        <w:t>RESULTS – Jamming of rotary seal</w:t>
      </w:r>
    </w:p>
    <w:p w:rsidR="00DD7CCD" w:rsidRPr="00CD4AA7" w:rsidRDefault="00DD7CCD" w:rsidP="00DD7CCD">
      <w:pPr>
        <w:rPr>
          <w:sz w:val="28"/>
          <w:szCs w:val="28"/>
        </w:rPr>
      </w:pPr>
    </w:p>
    <w:p w:rsidR="00DD7CCD" w:rsidRPr="00CD4AA7" w:rsidRDefault="00DD7CCD" w:rsidP="00DD7CCD">
      <w:pPr>
        <w:rPr>
          <w:sz w:val="28"/>
          <w:szCs w:val="28"/>
        </w:rPr>
      </w:pPr>
      <w:r w:rsidRPr="00CD4AA7">
        <w:rPr>
          <w:sz w:val="28"/>
          <w:szCs w:val="28"/>
        </w:rPr>
        <w:t>REASONS – Clearances reduced so causing rubbing of sleeve.</w:t>
      </w:r>
    </w:p>
    <w:p w:rsidR="00DD7CCD" w:rsidRPr="00CD4AA7" w:rsidRDefault="00DD7CCD" w:rsidP="00DD7CCD">
      <w:pPr>
        <w:rPr>
          <w:sz w:val="28"/>
          <w:szCs w:val="28"/>
        </w:rPr>
      </w:pPr>
    </w:p>
    <w:p w:rsidR="00DD7CCD" w:rsidRPr="00CD4AA7" w:rsidRDefault="00DD7CCD" w:rsidP="00DD7CCD">
      <w:pPr>
        <w:rPr>
          <w:sz w:val="28"/>
          <w:szCs w:val="28"/>
          <w:u w:val="single"/>
        </w:rPr>
      </w:pPr>
      <w:r w:rsidRPr="00CD4AA7">
        <w:rPr>
          <w:sz w:val="28"/>
          <w:szCs w:val="28"/>
          <w:u w:val="single"/>
        </w:rPr>
        <w:t>SPRING DISTORTION</w:t>
      </w:r>
    </w:p>
    <w:p w:rsidR="00DD7CCD" w:rsidRPr="00CD4AA7" w:rsidRDefault="00DD7CCD" w:rsidP="00DD7CCD">
      <w:pPr>
        <w:rPr>
          <w:sz w:val="28"/>
          <w:szCs w:val="28"/>
        </w:rPr>
      </w:pPr>
    </w:p>
    <w:p w:rsidR="00DD7CCD" w:rsidRPr="00CD4AA7" w:rsidRDefault="00DD7CCD" w:rsidP="00DD7CCD">
      <w:pPr>
        <w:rPr>
          <w:sz w:val="28"/>
          <w:szCs w:val="28"/>
        </w:rPr>
      </w:pPr>
      <w:r w:rsidRPr="00CD4AA7">
        <w:rPr>
          <w:sz w:val="28"/>
          <w:szCs w:val="28"/>
        </w:rPr>
        <w:t>RESULTS – Fracture, Cracks</w:t>
      </w:r>
    </w:p>
    <w:p w:rsidR="00DD7CCD" w:rsidRPr="00CD4AA7" w:rsidRDefault="00DD7CCD" w:rsidP="00DD7CCD">
      <w:pPr>
        <w:rPr>
          <w:sz w:val="28"/>
          <w:szCs w:val="28"/>
        </w:rPr>
      </w:pPr>
    </w:p>
    <w:p w:rsidR="00DD7CCD" w:rsidRPr="00CD4AA7" w:rsidRDefault="00DD7CCD" w:rsidP="00DD7CCD">
      <w:pPr>
        <w:rPr>
          <w:sz w:val="28"/>
          <w:szCs w:val="28"/>
        </w:rPr>
      </w:pPr>
      <w:r w:rsidRPr="00CD4AA7">
        <w:rPr>
          <w:sz w:val="28"/>
          <w:szCs w:val="28"/>
        </w:rPr>
        <w:t>REASONS – Incorrect spring handling, stress corrosion, fatigue.</w:t>
      </w:r>
    </w:p>
    <w:p w:rsidR="004D572E" w:rsidRDefault="004D572E" w:rsidP="00BC7168">
      <w:pPr>
        <w:jc w:val="center"/>
      </w:pPr>
      <w:r>
        <w:t xml:space="preserve"> </w:t>
      </w:r>
    </w:p>
    <w:p w:rsidR="009960AC" w:rsidRDefault="009960AC" w:rsidP="009960AC">
      <w:pPr>
        <w:ind w:left="795"/>
        <w:rPr>
          <w:b/>
          <w:sz w:val="36"/>
          <w:szCs w:val="36"/>
        </w:rPr>
      </w:pPr>
      <w:r>
        <w:rPr>
          <w:b/>
          <w:noProof/>
          <w:sz w:val="36"/>
          <w:szCs w:val="36"/>
          <w:lang w:val="en-US"/>
        </w:rPr>
        <w:lastRenderedPageBreak/>
        <w:drawing>
          <wp:inline distT="0" distB="0" distL="0" distR="0">
            <wp:extent cx="7134225" cy="7839075"/>
            <wp:effectExtent l="19050" t="0" r="9525" b="0"/>
            <wp:docPr id="26" name="Picture 26" descr="scan0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scan0042"/>
                    <pic:cNvPicPr>
                      <a:picLocks noChangeAspect="1" noChangeArrowheads="1"/>
                    </pic:cNvPicPr>
                  </pic:nvPicPr>
                  <pic:blipFill>
                    <a:blip r:embed="rId38" cstate="print"/>
                    <a:srcRect/>
                    <a:stretch>
                      <a:fillRect/>
                    </a:stretch>
                  </pic:blipFill>
                  <pic:spPr bwMode="auto">
                    <a:xfrm>
                      <a:off x="0" y="0"/>
                      <a:ext cx="7134225" cy="7839075"/>
                    </a:xfrm>
                    <a:prstGeom prst="rect">
                      <a:avLst/>
                    </a:prstGeom>
                    <a:noFill/>
                    <a:ln w="9525">
                      <a:noFill/>
                      <a:miter lim="800000"/>
                      <a:headEnd/>
                      <a:tailEnd/>
                    </a:ln>
                  </pic:spPr>
                </pic:pic>
              </a:graphicData>
            </a:graphic>
          </wp:inline>
        </w:drawing>
      </w:r>
    </w:p>
    <w:p w:rsidR="009960AC" w:rsidRDefault="009960AC" w:rsidP="009960AC">
      <w:pPr>
        <w:tabs>
          <w:tab w:val="left" w:pos="1000"/>
        </w:tabs>
        <w:rPr>
          <w:sz w:val="36"/>
          <w:szCs w:val="36"/>
        </w:rPr>
      </w:pPr>
      <w:r>
        <w:rPr>
          <w:sz w:val="36"/>
          <w:szCs w:val="36"/>
        </w:rPr>
        <w:tab/>
      </w:r>
    </w:p>
    <w:p w:rsidR="009960AC" w:rsidRDefault="009960AC" w:rsidP="009960AC">
      <w:pPr>
        <w:tabs>
          <w:tab w:val="left" w:pos="1000"/>
        </w:tabs>
        <w:rPr>
          <w:sz w:val="36"/>
          <w:szCs w:val="36"/>
        </w:rPr>
      </w:pPr>
      <w:r>
        <w:rPr>
          <w:sz w:val="36"/>
          <w:szCs w:val="36"/>
        </w:rPr>
        <w:br w:type="page"/>
      </w:r>
    </w:p>
    <w:p w:rsidR="009960AC" w:rsidRDefault="009960AC" w:rsidP="009960AC">
      <w:pPr>
        <w:rPr>
          <w:sz w:val="36"/>
          <w:szCs w:val="36"/>
        </w:rPr>
      </w:pPr>
      <w:r>
        <w:rPr>
          <w:noProof/>
          <w:sz w:val="36"/>
          <w:szCs w:val="36"/>
          <w:lang w:val="en-US"/>
        </w:rPr>
        <w:lastRenderedPageBreak/>
        <w:drawing>
          <wp:inline distT="0" distB="0" distL="0" distR="0">
            <wp:extent cx="6315075" cy="7429500"/>
            <wp:effectExtent l="19050" t="0" r="9525" b="0"/>
            <wp:docPr id="28" name="Picture 28" descr="scan0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scan0046"/>
                    <pic:cNvPicPr>
                      <a:picLocks noChangeAspect="1" noChangeArrowheads="1"/>
                    </pic:cNvPicPr>
                  </pic:nvPicPr>
                  <pic:blipFill>
                    <a:blip r:embed="rId39" cstate="print"/>
                    <a:srcRect/>
                    <a:stretch>
                      <a:fillRect/>
                    </a:stretch>
                  </pic:blipFill>
                  <pic:spPr bwMode="auto">
                    <a:xfrm>
                      <a:off x="0" y="0"/>
                      <a:ext cx="6315075" cy="7429500"/>
                    </a:xfrm>
                    <a:prstGeom prst="rect">
                      <a:avLst/>
                    </a:prstGeom>
                    <a:noFill/>
                    <a:ln w="9525">
                      <a:noFill/>
                      <a:miter lim="800000"/>
                      <a:headEnd/>
                      <a:tailEnd/>
                    </a:ln>
                  </pic:spPr>
                </pic:pic>
              </a:graphicData>
            </a:graphic>
          </wp:inline>
        </w:drawing>
      </w:r>
    </w:p>
    <w:p w:rsidR="009960AC" w:rsidRDefault="009960AC" w:rsidP="009960AC">
      <w:pPr>
        <w:rPr>
          <w:sz w:val="36"/>
          <w:szCs w:val="36"/>
        </w:rPr>
      </w:pPr>
      <w:r>
        <w:rPr>
          <w:sz w:val="36"/>
          <w:szCs w:val="36"/>
        </w:rPr>
        <w:br w:type="page"/>
      </w:r>
      <w:r>
        <w:rPr>
          <w:noProof/>
          <w:sz w:val="36"/>
          <w:szCs w:val="36"/>
          <w:lang w:val="en-US"/>
        </w:rPr>
        <w:lastRenderedPageBreak/>
        <w:drawing>
          <wp:inline distT="0" distB="0" distL="0" distR="0">
            <wp:extent cx="5295900" cy="6629400"/>
            <wp:effectExtent l="19050" t="0" r="0" b="0"/>
            <wp:docPr id="29" name="Picture 29" descr="scan0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scan0047"/>
                    <pic:cNvPicPr>
                      <a:picLocks noChangeAspect="1" noChangeArrowheads="1"/>
                    </pic:cNvPicPr>
                  </pic:nvPicPr>
                  <pic:blipFill>
                    <a:blip r:embed="rId40" cstate="print"/>
                    <a:srcRect/>
                    <a:stretch>
                      <a:fillRect/>
                    </a:stretch>
                  </pic:blipFill>
                  <pic:spPr bwMode="auto">
                    <a:xfrm>
                      <a:off x="0" y="0"/>
                      <a:ext cx="5295900" cy="6629400"/>
                    </a:xfrm>
                    <a:prstGeom prst="rect">
                      <a:avLst/>
                    </a:prstGeom>
                    <a:noFill/>
                    <a:ln w="9525">
                      <a:noFill/>
                      <a:miter lim="800000"/>
                      <a:headEnd/>
                      <a:tailEnd/>
                    </a:ln>
                  </pic:spPr>
                </pic:pic>
              </a:graphicData>
            </a:graphic>
          </wp:inline>
        </w:drawing>
      </w:r>
    </w:p>
    <w:p w:rsidR="009960AC" w:rsidRPr="0073221E" w:rsidRDefault="009960AC" w:rsidP="009960AC">
      <w:pPr>
        <w:rPr>
          <w:sz w:val="36"/>
          <w:szCs w:val="36"/>
        </w:rPr>
      </w:pPr>
    </w:p>
    <w:p w:rsidR="009960AC" w:rsidRPr="0073221E" w:rsidRDefault="009960AC" w:rsidP="009960AC">
      <w:pPr>
        <w:rPr>
          <w:sz w:val="36"/>
          <w:szCs w:val="36"/>
        </w:rPr>
      </w:pPr>
    </w:p>
    <w:p w:rsidR="009960AC" w:rsidRPr="009960AC" w:rsidRDefault="009960AC" w:rsidP="009960AC">
      <w:pPr>
        <w:rPr>
          <w:sz w:val="36"/>
          <w:szCs w:val="36"/>
        </w:rPr>
      </w:pPr>
    </w:p>
    <w:sectPr w:rsidR="009960AC" w:rsidRPr="009960AC" w:rsidSect="00F21D71">
      <w:pgSz w:w="12240" w:h="15840"/>
      <w:pgMar w:top="720" w:right="720" w:bottom="720" w:left="720"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Arial">
    <w:panose1 w:val="020B0604020202020204"/>
    <w:charset w:val="00"/>
    <w:family w:val="swiss"/>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A00002EF" w:usb1="4000004B"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44939D7"/>
    <w:multiLevelType w:val="hybridMultilevel"/>
    <w:tmpl w:val="F47603B8"/>
    <w:lvl w:ilvl="0" w:tplc="E8E67C1E">
      <w:start w:val="1"/>
      <w:numFmt w:val="upperLetter"/>
      <w:lvlText w:val="%1."/>
      <w:lvlJc w:val="left"/>
      <w:pPr>
        <w:tabs>
          <w:tab w:val="num" w:pos="795"/>
        </w:tabs>
        <w:ind w:left="795" w:hanging="435"/>
      </w:pPr>
      <w:rPr>
        <w:rFonts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
    <w:nsid w:val="45214217"/>
    <w:multiLevelType w:val="multilevel"/>
    <w:tmpl w:val="4E5CA0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45657C17"/>
    <w:multiLevelType w:val="multilevel"/>
    <w:tmpl w:val="600C09B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2"/>
  </w:num>
  <w:num w:numId="2">
    <w:abstractNumId w:val="1"/>
  </w:num>
  <w:num w:numId="3">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drawingGridHorizontalSpacing w:val="120"/>
  <w:displayHorizontalDrawingGridEvery w:val="2"/>
  <w:characterSpacingControl w:val="doNotCompress"/>
  <w:compat/>
  <w:rsids>
    <w:rsidRoot w:val="004F1FD9"/>
    <w:rsid w:val="000055E6"/>
    <w:rsid w:val="00010273"/>
    <w:rsid w:val="00041549"/>
    <w:rsid w:val="000438F9"/>
    <w:rsid w:val="00081F9E"/>
    <w:rsid w:val="00085C04"/>
    <w:rsid w:val="000B1A21"/>
    <w:rsid w:val="000E2DA1"/>
    <w:rsid w:val="0013641B"/>
    <w:rsid w:val="001E7A5B"/>
    <w:rsid w:val="002064F8"/>
    <w:rsid w:val="002230AD"/>
    <w:rsid w:val="0025632B"/>
    <w:rsid w:val="002F1FB8"/>
    <w:rsid w:val="00305560"/>
    <w:rsid w:val="003060A1"/>
    <w:rsid w:val="00344C3D"/>
    <w:rsid w:val="00366AE3"/>
    <w:rsid w:val="003708A0"/>
    <w:rsid w:val="003B62D6"/>
    <w:rsid w:val="003F195B"/>
    <w:rsid w:val="00424DFB"/>
    <w:rsid w:val="00455A23"/>
    <w:rsid w:val="004D572E"/>
    <w:rsid w:val="004F1FD9"/>
    <w:rsid w:val="005701CC"/>
    <w:rsid w:val="005A1855"/>
    <w:rsid w:val="005C1FE7"/>
    <w:rsid w:val="005D354B"/>
    <w:rsid w:val="00673F48"/>
    <w:rsid w:val="006933AE"/>
    <w:rsid w:val="00701645"/>
    <w:rsid w:val="007127EF"/>
    <w:rsid w:val="007327D1"/>
    <w:rsid w:val="00776487"/>
    <w:rsid w:val="00777BDD"/>
    <w:rsid w:val="00794037"/>
    <w:rsid w:val="007A3869"/>
    <w:rsid w:val="007F3C90"/>
    <w:rsid w:val="00834E5E"/>
    <w:rsid w:val="00840EEF"/>
    <w:rsid w:val="00841F76"/>
    <w:rsid w:val="008A3363"/>
    <w:rsid w:val="00940DF1"/>
    <w:rsid w:val="009541A6"/>
    <w:rsid w:val="009960AC"/>
    <w:rsid w:val="009E6FEA"/>
    <w:rsid w:val="00AA29EE"/>
    <w:rsid w:val="00AB1BC8"/>
    <w:rsid w:val="00AC6193"/>
    <w:rsid w:val="00AD5EC7"/>
    <w:rsid w:val="00B1037B"/>
    <w:rsid w:val="00B95B54"/>
    <w:rsid w:val="00BC7168"/>
    <w:rsid w:val="00BF43F2"/>
    <w:rsid w:val="00BF4C1C"/>
    <w:rsid w:val="00C425D7"/>
    <w:rsid w:val="00C93B08"/>
    <w:rsid w:val="00CD3BBB"/>
    <w:rsid w:val="00CD4AA7"/>
    <w:rsid w:val="00CF14E0"/>
    <w:rsid w:val="00D40EFF"/>
    <w:rsid w:val="00DD7CCD"/>
    <w:rsid w:val="00E02C06"/>
    <w:rsid w:val="00E870D2"/>
    <w:rsid w:val="00EE16F6"/>
    <w:rsid w:val="00F21D71"/>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Arial" w:eastAsiaTheme="minorHAnsi" w:hAnsi="Arial" w:cstheme="minorBidi"/>
        <w:sz w:val="24"/>
        <w:szCs w:val="24"/>
        <w:lang w:val="en-US" w:eastAsia="en-US"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F1FD9"/>
    <w:rPr>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960AC"/>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960AC"/>
    <w:rPr>
      <w:rFonts w:ascii="Tahoma" w:hAnsi="Tahoma" w:cs="Tahoma"/>
      <w:sz w:val="16"/>
      <w:szCs w:val="16"/>
      <w:lang w:val="en-GB"/>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gif"/><Relationship Id="rId13" Type="http://schemas.openxmlformats.org/officeDocument/2006/relationships/image" Target="media/image9.gif"/><Relationship Id="rId18" Type="http://schemas.openxmlformats.org/officeDocument/2006/relationships/image" Target="media/image14.jpeg"/><Relationship Id="rId26" Type="http://schemas.openxmlformats.org/officeDocument/2006/relationships/image" Target="media/image22.jpeg"/><Relationship Id="rId39" Type="http://schemas.openxmlformats.org/officeDocument/2006/relationships/image" Target="media/image35.jpeg"/><Relationship Id="rId3" Type="http://schemas.openxmlformats.org/officeDocument/2006/relationships/settings" Target="settings.xml"/><Relationship Id="rId21" Type="http://schemas.openxmlformats.org/officeDocument/2006/relationships/image" Target="media/image17.jpeg"/><Relationship Id="rId34" Type="http://schemas.openxmlformats.org/officeDocument/2006/relationships/image" Target="media/image30.jpeg"/><Relationship Id="rId42" Type="http://schemas.openxmlformats.org/officeDocument/2006/relationships/theme" Target="theme/theme1.xml"/><Relationship Id="rId7" Type="http://schemas.openxmlformats.org/officeDocument/2006/relationships/image" Target="media/image3.gif"/><Relationship Id="rId12" Type="http://schemas.openxmlformats.org/officeDocument/2006/relationships/image" Target="media/image8.gif"/><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image" Target="media/image25.jpeg"/><Relationship Id="rId4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gif"/><Relationship Id="rId11" Type="http://schemas.openxmlformats.org/officeDocument/2006/relationships/image" Target="media/image7.gif"/><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image" Target="media/image33.jpeg"/><Relationship Id="rId40" Type="http://schemas.openxmlformats.org/officeDocument/2006/relationships/image" Target="media/image36.jpeg"/><Relationship Id="rId5" Type="http://schemas.openxmlformats.org/officeDocument/2006/relationships/image" Target="media/image1.gif"/><Relationship Id="rId15" Type="http://schemas.openxmlformats.org/officeDocument/2006/relationships/image" Target="media/image11.gif"/><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10" Type="http://schemas.openxmlformats.org/officeDocument/2006/relationships/image" Target="media/image6.gif"/><Relationship Id="rId19" Type="http://schemas.openxmlformats.org/officeDocument/2006/relationships/image" Target="media/image15.jpeg"/><Relationship Id="rId31" Type="http://schemas.openxmlformats.org/officeDocument/2006/relationships/image" Target="media/image27.jpeg"/><Relationship Id="rId4" Type="http://schemas.openxmlformats.org/officeDocument/2006/relationships/webSettings" Target="webSettings.xml"/><Relationship Id="rId9" Type="http://schemas.openxmlformats.org/officeDocument/2006/relationships/image" Target="media/image5.gif"/><Relationship Id="rId14" Type="http://schemas.openxmlformats.org/officeDocument/2006/relationships/image" Target="media/image10.gif"/><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7</TotalTime>
  <Pages>29</Pages>
  <Words>1577</Words>
  <Characters>8993</Characters>
  <Application>Microsoft Office Word</Application>
  <DocSecurity>0</DocSecurity>
  <Lines>74</Lines>
  <Paragraphs>21</Paragraphs>
  <ScaleCrop>false</ScaleCrop>
  <HeadingPairs>
    <vt:vector size="2" baseType="variant">
      <vt:variant>
        <vt:lpstr>Title</vt:lpstr>
      </vt:variant>
      <vt:variant>
        <vt:i4>1</vt:i4>
      </vt:variant>
    </vt:vector>
  </HeadingPairs>
  <TitlesOfParts>
    <vt:vector size="1" baseType="lpstr">
      <vt:lpstr/>
    </vt:vector>
  </TitlesOfParts>
  <Company>Acer</Company>
  <LinksUpToDate>false</LinksUpToDate>
  <CharactersWithSpaces>10549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Valued Acer Customer</dc:creator>
  <cp:keywords/>
  <dc:description/>
  <cp:lastModifiedBy>Valued Acer Customer</cp:lastModifiedBy>
  <cp:revision>3</cp:revision>
  <cp:lastPrinted>2011-12-15T13:51:00Z</cp:lastPrinted>
  <dcterms:created xsi:type="dcterms:W3CDTF">2011-12-15T13:49:00Z</dcterms:created>
  <dcterms:modified xsi:type="dcterms:W3CDTF">2011-12-15T13:56:00Z</dcterms:modified>
</cp:coreProperties>
</file>